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bmp" ContentType="image/bmp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8789" w:type="dxa"/>
        <w:tblInd w:w="-1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9"/>
      </w:tblGrid>
      <w:tr w14:paraId="7DA1E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8789" w:type="dxa"/>
            <w:vAlign w:val="center"/>
          </w:tcPr>
          <w:p w14:paraId="43030E82">
            <w:pPr>
              <w:spacing w:line="240" w:lineRule="auto"/>
              <w:jc w:val="center"/>
              <w:rPr>
                <w:b/>
                <w:spacing w:val="45"/>
                <w:sz w:val="30"/>
                <w:szCs w:val="30"/>
              </w:rPr>
            </w:pPr>
          </w:p>
          <w:p w14:paraId="7B909434">
            <w:pPr>
              <w:spacing w:line="240" w:lineRule="auto"/>
              <w:jc w:val="distribute"/>
              <w:rPr>
                <w:b/>
                <w:sz w:val="72"/>
                <w:szCs w:val="52"/>
              </w:rPr>
            </w:pPr>
            <w:r>
              <w:rPr>
                <w:rFonts w:hint="eastAsia"/>
                <w:b/>
                <w:sz w:val="72"/>
                <w:szCs w:val="52"/>
              </w:rPr>
              <w:t>公共建筑换气次数计算书</w:t>
            </w:r>
          </w:p>
          <w:p w14:paraId="2A37F6F9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14:paraId="279BA3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</w:tcPr>
          <w:p w14:paraId="7D42AF76">
            <w:pPr>
              <w:spacing w:line="240" w:lineRule="auto"/>
              <w:jc w:val="center"/>
              <w:rPr>
                <w:sz w:val="32"/>
                <w:szCs w:val="52"/>
              </w:rPr>
            </w:pPr>
            <w:bookmarkStart w:id="0" w:name="工程名称"/>
            <w:r>
              <w:rPr>
                <w:rFonts w:hint="eastAsia"/>
                <w:sz w:val="32"/>
                <w:szCs w:val="52"/>
              </w:rPr>
              <w:t>庙子镇中学</w:t>
            </w:r>
            <w:bookmarkEnd w:id="0"/>
            <w:r>
              <w:rPr>
                <w:rFonts w:hint="eastAsia"/>
                <w:sz w:val="32"/>
                <w:szCs w:val="52"/>
              </w:rPr>
              <w:t xml:space="preserve"> </w:t>
            </w:r>
          </w:p>
        </w:tc>
      </w:tr>
      <w:tr w14:paraId="2DCE3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</w:tcPr>
          <w:p w14:paraId="2A6F921C">
            <w:pPr>
              <w:spacing w:line="240" w:lineRule="auto"/>
              <w:jc w:val="center"/>
              <w:rPr>
                <w:sz w:val="32"/>
                <w:szCs w:val="52"/>
              </w:rPr>
            </w:pPr>
            <w:bookmarkStart w:id="37" w:name="_GoBack"/>
            <w:r>
              <w:rPr>
                <w:rFonts w:hint="eastAsia"/>
                <w:b/>
                <w:sz w:val="32"/>
                <w:szCs w:val="52"/>
              </w:rPr>
              <w:t>设计编号：</w:t>
            </w:r>
            <w:bookmarkStart w:id="1" w:name="设计编号"/>
            <w:r>
              <w:rPr>
                <w:rFonts w:hint="eastAsia"/>
                <w:sz w:val="32"/>
                <w:szCs w:val="52"/>
              </w:rPr>
              <w:t>9674123</w:t>
            </w:r>
            <w:bookmarkEnd w:id="1"/>
          </w:p>
          <w:p w14:paraId="7CE80CCB">
            <w:pPr>
              <w:spacing w:line="240" w:lineRule="auto"/>
              <w:rPr>
                <w:sz w:val="32"/>
                <w:szCs w:val="52"/>
              </w:rPr>
            </w:pPr>
          </w:p>
        </w:tc>
      </w:tr>
      <w:tr w14:paraId="1F4FF3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89" w:type="dxa"/>
          </w:tcPr>
          <w:p w14:paraId="32577C7D">
            <w:pPr>
              <w:spacing w:line="240" w:lineRule="auto"/>
              <w:rPr>
                <w:b/>
                <w:sz w:val="32"/>
                <w:szCs w:val="52"/>
              </w:rPr>
            </w:pPr>
          </w:p>
        </w:tc>
      </w:tr>
      <w:bookmarkEnd w:id="37"/>
    </w:tbl>
    <w:p w14:paraId="59488CE6">
      <w:pPr>
        <w:widowControl w:val="0"/>
        <w:spacing w:line="240" w:lineRule="auto"/>
        <w:jc w:val="center"/>
        <w:rPr>
          <w:rFonts w:cstheme="minorBidi"/>
          <w:kern w:val="2"/>
          <w:sz w:val="32"/>
          <w:szCs w:val="32"/>
          <w:lang w:val="en-US"/>
        </w:rPr>
      </w:pPr>
      <w:bookmarkStart w:id="2" w:name="二维码"/>
      <w:bookmarkEnd w:id="2"/>
      <w:r>
        <w:drawing>
          <wp:inline distT="0" distB="0" distL="0" distR="0">
            <wp:extent cx="1085850" cy="108585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5964" cy="1085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38E15">
      <w:pPr>
        <w:widowControl w:val="0"/>
        <w:spacing w:line="240" w:lineRule="auto"/>
        <w:jc w:val="both"/>
        <w:rPr>
          <w:rFonts w:asciiTheme="minorHAnsi" w:hAnsiTheme="minorHAnsi" w:eastAsiaTheme="minorEastAsia" w:cstheme="minorBidi"/>
          <w:kern w:val="2"/>
          <w:szCs w:val="22"/>
          <w:lang w:val="en-US"/>
        </w:rPr>
      </w:pPr>
    </w:p>
    <w:p w14:paraId="741B0BA4">
      <w:pPr>
        <w:widowControl w:val="0"/>
        <w:spacing w:line="240" w:lineRule="auto"/>
        <w:jc w:val="both"/>
        <w:rPr>
          <w:rFonts w:asciiTheme="minorHAnsi" w:hAnsiTheme="minorHAnsi" w:eastAsiaTheme="minorEastAsia" w:cstheme="minorBidi"/>
          <w:kern w:val="2"/>
          <w:szCs w:val="22"/>
          <w:lang w:val="en-US"/>
        </w:rPr>
      </w:pPr>
    </w:p>
    <w:p w14:paraId="245B02F1">
      <w:pPr>
        <w:widowControl w:val="0"/>
        <w:spacing w:line="240" w:lineRule="auto"/>
        <w:jc w:val="both"/>
        <w:rPr>
          <w:rFonts w:asciiTheme="minorHAnsi" w:hAnsiTheme="minorHAnsi" w:eastAsiaTheme="minorEastAsia" w:cstheme="minorBidi"/>
          <w:kern w:val="2"/>
          <w:szCs w:val="22"/>
          <w:lang w:val="en-US"/>
        </w:rPr>
      </w:pPr>
    </w:p>
    <w:tbl>
      <w:tblPr>
        <w:tblStyle w:val="17"/>
        <w:tblW w:w="0" w:type="auto"/>
        <w:tblInd w:w="56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7B785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68CD4A36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工程地点</w:t>
            </w:r>
          </w:p>
        </w:tc>
        <w:tc>
          <w:tcPr>
            <w:tcW w:w="456" w:type="dxa"/>
            <w:vAlign w:val="center"/>
          </w:tcPr>
          <w:p w14:paraId="03DDF3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auto" w:sz="2" w:space="0"/>
              <w:right w:val="nil"/>
            </w:tcBorders>
            <w:vAlign w:val="center"/>
          </w:tcPr>
          <w:p w14:paraId="2136A694">
            <w:pPr>
              <w:pStyle w:val="32"/>
            </w:pPr>
            <w:bookmarkStart w:id="3" w:name="工程地点"/>
            <w:r>
              <w:t>洛阳</w:t>
            </w:r>
            <w:bookmarkEnd w:id="3"/>
          </w:p>
        </w:tc>
      </w:tr>
      <w:tr w14:paraId="32A6D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6CFBB1FB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建设单位</w:t>
            </w:r>
          </w:p>
        </w:tc>
        <w:tc>
          <w:tcPr>
            <w:tcW w:w="456" w:type="dxa"/>
            <w:vAlign w:val="center"/>
          </w:tcPr>
          <w:p w14:paraId="1C8BFC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auto" w:sz="2" w:space="0"/>
              <w:left w:val="nil"/>
              <w:bottom w:val="single" w:color="auto" w:sz="2" w:space="0"/>
              <w:right w:val="nil"/>
            </w:tcBorders>
            <w:vAlign w:val="center"/>
          </w:tcPr>
          <w:p w14:paraId="71AB08C1">
            <w:pPr>
              <w:pStyle w:val="32"/>
            </w:pPr>
            <w:bookmarkStart w:id="4" w:name="建设单位"/>
            <w:r>
              <w:t>庙子镇政府</w:t>
            </w:r>
            <w:bookmarkEnd w:id="4"/>
          </w:p>
        </w:tc>
      </w:tr>
      <w:tr w14:paraId="028557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443D8B42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设计单位</w:t>
            </w:r>
          </w:p>
        </w:tc>
        <w:tc>
          <w:tcPr>
            <w:tcW w:w="456" w:type="dxa"/>
            <w:vAlign w:val="center"/>
          </w:tcPr>
          <w:p w14:paraId="6F575F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auto" w:sz="2" w:space="0"/>
              <w:left w:val="nil"/>
              <w:bottom w:val="single" w:color="auto" w:sz="2" w:space="0"/>
              <w:right w:val="nil"/>
            </w:tcBorders>
            <w:vAlign w:val="center"/>
          </w:tcPr>
          <w:p w14:paraId="45B4D586">
            <w:pPr>
              <w:pStyle w:val="32"/>
            </w:pPr>
            <w:bookmarkStart w:id="5" w:name="设计单位"/>
            <w:r>
              <w:t>洛阳建筑设计单位</w:t>
            </w:r>
            <w:bookmarkEnd w:id="5"/>
          </w:p>
        </w:tc>
      </w:tr>
      <w:tr w14:paraId="02F07B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727868DB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设计人</w:t>
            </w:r>
          </w:p>
        </w:tc>
        <w:tc>
          <w:tcPr>
            <w:tcW w:w="456" w:type="dxa"/>
            <w:vAlign w:val="center"/>
          </w:tcPr>
          <w:p w14:paraId="5A38281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auto" w:sz="2" w:space="0"/>
              <w:left w:val="nil"/>
              <w:bottom w:val="single" w:color="auto" w:sz="2" w:space="0"/>
              <w:right w:val="nil"/>
            </w:tcBorders>
            <w:vAlign w:val="center"/>
          </w:tcPr>
          <w:p w14:paraId="0D4AC469">
            <w:pPr>
              <w:pStyle w:val="32"/>
            </w:pPr>
          </w:p>
        </w:tc>
      </w:tr>
      <w:tr w14:paraId="76D3A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542DDCE8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校对人</w:t>
            </w:r>
          </w:p>
        </w:tc>
        <w:tc>
          <w:tcPr>
            <w:tcW w:w="456" w:type="dxa"/>
            <w:vAlign w:val="center"/>
          </w:tcPr>
          <w:p w14:paraId="664646F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auto" w:sz="2" w:space="0"/>
              <w:left w:val="nil"/>
              <w:bottom w:val="single" w:color="auto" w:sz="2" w:space="0"/>
              <w:right w:val="nil"/>
            </w:tcBorders>
            <w:vAlign w:val="center"/>
          </w:tcPr>
          <w:p w14:paraId="74477F82">
            <w:pPr>
              <w:pStyle w:val="32"/>
            </w:pPr>
          </w:p>
        </w:tc>
      </w:tr>
      <w:tr w14:paraId="5CD5F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72E48B7F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审定人</w:t>
            </w:r>
          </w:p>
        </w:tc>
        <w:tc>
          <w:tcPr>
            <w:tcW w:w="456" w:type="dxa"/>
            <w:vAlign w:val="center"/>
          </w:tcPr>
          <w:p w14:paraId="290C078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auto" w:sz="2" w:space="0"/>
              <w:left w:val="nil"/>
              <w:bottom w:val="single" w:color="auto" w:sz="2" w:space="0"/>
              <w:right w:val="nil"/>
            </w:tcBorders>
            <w:vAlign w:val="center"/>
          </w:tcPr>
          <w:p w14:paraId="3A79D5DF">
            <w:pPr>
              <w:pStyle w:val="32"/>
            </w:pPr>
          </w:p>
        </w:tc>
      </w:tr>
      <w:tr w14:paraId="5F1E26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vAlign w:val="center"/>
          </w:tcPr>
          <w:p w14:paraId="553B876B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报告日期</w:t>
            </w:r>
          </w:p>
        </w:tc>
        <w:tc>
          <w:tcPr>
            <w:tcW w:w="456" w:type="dxa"/>
            <w:vAlign w:val="center"/>
          </w:tcPr>
          <w:p w14:paraId="1AD4C7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auto" w:sz="2" w:space="0"/>
              <w:left w:val="nil"/>
              <w:bottom w:val="single" w:color="auto" w:sz="2" w:space="0"/>
              <w:right w:val="nil"/>
            </w:tcBorders>
            <w:vAlign w:val="center"/>
          </w:tcPr>
          <w:p w14:paraId="20BAF3EA">
            <w:pPr>
              <w:pStyle w:val="32"/>
            </w:pPr>
            <w:bookmarkStart w:id="6" w:name="设计日期"/>
            <w:bookmarkEnd w:id="6"/>
          </w:p>
        </w:tc>
      </w:tr>
    </w:tbl>
    <w:p w14:paraId="33B70C07">
      <w:pPr>
        <w:widowControl w:val="0"/>
        <w:spacing w:line="240" w:lineRule="auto"/>
        <w:jc w:val="both"/>
        <w:rPr>
          <w:rFonts w:asciiTheme="minorHAnsi" w:hAnsiTheme="minorHAnsi" w:eastAsiaTheme="minorEastAsia" w:cstheme="minorBidi"/>
          <w:kern w:val="2"/>
          <w:szCs w:val="22"/>
          <w:lang w:val="en-US"/>
        </w:rPr>
      </w:pPr>
    </w:p>
    <w:p w14:paraId="68240E89">
      <w:pPr>
        <w:widowControl w:val="0"/>
        <w:spacing w:line="240" w:lineRule="auto"/>
        <w:jc w:val="both"/>
        <w:rPr>
          <w:rFonts w:asciiTheme="minorHAnsi" w:hAnsiTheme="minorHAnsi" w:eastAsiaTheme="minorEastAsia" w:cstheme="minorBidi"/>
          <w:kern w:val="2"/>
          <w:szCs w:val="22"/>
          <w:lang w:val="en-US"/>
        </w:rPr>
      </w:pPr>
    </w:p>
    <w:tbl>
      <w:tblPr>
        <w:tblStyle w:val="17"/>
        <w:tblW w:w="0" w:type="dxa"/>
        <w:tblInd w:w="0" w:type="dxa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3A09111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F5FF519">
            <w:pPr>
              <w:pStyle w:val="34"/>
              <w:jc w:val="distribute"/>
            </w:pPr>
            <w:r>
              <w:rPr>
                <w:rFonts w:hint="eastAsia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42F3FAC1">
            <w:pPr>
              <w:pStyle w:val="34"/>
            </w:pPr>
            <w:r>
              <w:rPr>
                <w:rFonts w:hint="eastAsia"/>
              </w:rPr>
              <w:t xml:space="preserve">: </w:t>
            </w:r>
            <w:bookmarkStart w:id="7" w:name="采用软件"/>
            <w:r>
              <w:rPr>
                <w:rFonts w:hint="eastAsia"/>
              </w:rPr>
              <w:t>建筑通风VENT2026</w:t>
            </w:r>
            <w:bookmarkEnd w:id="7"/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C7A6445">
            <w:pPr>
              <w:pStyle w:val="34"/>
              <w:spacing w:line="240" w:lineRule="auto"/>
              <w:jc w:val="right"/>
            </w:pPr>
            <w:r>
              <w:rPr>
                <w:lang w:val="en-US"/>
              </w:rPr>
              <w:drawing>
                <wp:inline distT="0" distB="0" distL="0" distR="0">
                  <wp:extent cx="1955165" cy="504190"/>
                  <wp:effectExtent l="0" t="0" r="6985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5165" cy="50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10C536C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7C8FB">
            <w:pPr>
              <w:pStyle w:val="34"/>
              <w:jc w:val="distribute"/>
            </w:pPr>
            <w:r>
              <w:rPr>
                <w:rFonts w:hint="eastAsia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B04E">
            <w:pPr>
              <w:pStyle w:val="34"/>
            </w:pPr>
            <w:r>
              <w:rPr>
                <w:rFonts w:hint="eastAsia"/>
              </w:rPr>
              <w:t xml:space="preserve">: </w:t>
            </w:r>
            <w:bookmarkStart w:id="8" w:name="软件版本"/>
            <w:r>
              <w:rPr>
                <w:rFonts w:hint="eastAsia"/>
              </w:rPr>
              <w:t>20260303(SP1)</w:t>
            </w:r>
            <w:bookmarkEnd w:id="8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07D465A6">
            <w:pPr>
              <w:pStyle w:val="34"/>
            </w:pPr>
          </w:p>
        </w:tc>
      </w:tr>
      <w:tr w14:paraId="13A0DB21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39B82">
            <w:pPr>
              <w:pStyle w:val="34"/>
              <w:jc w:val="distribute"/>
            </w:pPr>
            <w:r>
              <w:rPr>
                <w:rFonts w:hint="eastAsia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EE1D9">
            <w:pPr>
              <w:pStyle w:val="34"/>
            </w:pPr>
            <w:r>
              <w:rPr>
                <w:rFonts w:hint="eastAsia"/>
              </w:rPr>
              <w:t xml:space="preserve">: </w:t>
            </w:r>
            <w:bookmarkStart w:id="9" w:name="加密锁号"/>
            <w:r>
              <w:rPr>
                <w:rFonts w:hint="eastAsia"/>
              </w:rPr>
              <w:t>P396E1CAA</w:t>
            </w:r>
            <w:bookmarkEnd w:id="9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03E43CB8">
            <w:pPr>
              <w:pStyle w:val="34"/>
            </w:pPr>
          </w:p>
        </w:tc>
      </w:tr>
      <w:tr w14:paraId="123424F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0567E">
            <w:pPr>
              <w:pStyle w:val="34"/>
              <w:jc w:val="distribute"/>
            </w:pPr>
            <w:r>
              <w:rPr>
                <w:rFonts w:hint="eastAsia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FFFE1">
            <w:pPr>
              <w:pStyle w:val="34"/>
            </w:pPr>
            <w:r>
              <w:rPr>
                <w:rFonts w:hint="eastAsia"/>
              </w:rPr>
              <w:t>:北京绿建软件股份有限公司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5803F73C">
            <w:pPr>
              <w:pStyle w:val="34"/>
            </w:pPr>
          </w:p>
        </w:tc>
      </w:tr>
    </w:tbl>
    <w:p w14:paraId="19A2E8BE">
      <w:pPr>
        <w:pStyle w:val="15"/>
        <w:sectPr>
          <w:headerReference r:id="rId5" w:type="default"/>
          <w:footerReference r:id="rId6" w:type="default"/>
          <w:pgSz w:w="11906" w:h="16838"/>
          <w:pgMar w:top="1440" w:right="1800" w:bottom="993" w:left="1800" w:header="851" w:footer="992" w:gutter="0"/>
          <w:cols w:space="425" w:num="1"/>
          <w:titlePg/>
          <w:docGrid w:type="lines" w:linePitch="312" w:charSpace="0"/>
        </w:sectPr>
      </w:pPr>
    </w:p>
    <w:p w14:paraId="4D6C62BA">
      <w:pPr>
        <w:spacing w:line="240" w:lineRule="auto"/>
        <w:rPr>
          <w:rFonts w:ascii="Times New Roman" w:hAnsi="Times New Roman" w:eastAsia="宋体" w:cs="Times New Roman"/>
          <w:b/>
          <w:bCs/>
          <w:kern w:val="32"/>
          <w:sz w:val="28"/>
          <w:szCs w:val="28"/>
          <w:lang w:val="en-US"/>
        </w:rPr>
      </w:pPr>
      <w:bookmarkStart w:id="10" w:name="_Toc420309360"/>
      <w:bookmarkStart w:id="11" w:name="_Toc420663548"/>
      <w:r>
        <w:br w:type="page"/>
      </w:r>
    </w:p>
    <w:p w14:paraId="7C094E59">
      <w:pPr>
        <w:pStyle w:val="2"/>
      </w:pPr>
      <w:r>
        <w:rPr>
          <w:rFonts w:hint="eastAsia"/>
        </w:rPr>
        <w:t>建筑概况</w:t>
      </w:r>
      <w:bookmarkEnd w:id="10"/>
      <w:bookmarkEnd w:id="11"/>
    </w:p>
    <w:tbl>
      <w:tblPr>
        <w:tblStyle w:val="16"/>
        <w:tblW w:w="4899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2"/>
        <w:gridCol w:w="7755"/>
      </w:tblGrid>
      <w:tr w14:paraId="3875BA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46" w:type="dxa"/>
            <w:shd w:val="clear" w:color="auto" w:fill="E6E6E6"/>
            <w:vAlign w:val="center"/>
          </w:tcPr>
          <w:p w14:paraId="7B5DE97F">
            <w:pPr>
              <w:jc w:val="both"/>
            </w:pPr>
            <w:r>
              <w:rPr>
                <w:rFonts w:hint="eastAsia"/>
              </w:rPr>
              <w:t>工程名称</w:t>
            </w:r>
          </w:p>
        </w:tc>
        <w:tc>
          <w:tcPr>
            <w:tcW w:w="6804" w:type="dxa"/>
            <w:vAlign w:val="center"/>
          </w:tcPr>
          <w:p w14:paraId="0E1AFB89">
            <w:pPr>
              <w:jc w:val="both"/>
            </w:pPr>
            <w:bookmarkStart w:id="12" w:name="工程名称2"/>
            <w:r>
              <w:t>庙子镇中学</w:t>
            </w:r>
            <w:bookmarkEnd w:id="12"/>
          </w:p>
        </w:tc>
      </w:tr>
      <w:tr w14:paraId="0DDED9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46" w:type="dxa"/>
            <w:shd w:val="clear" w:color="auto" w:fill="E6E6E6"/>
            <w:vAlign w:val="center"/>
          </w:tcPr>
          <w:p w14:paraId="42479394">
            <w:pPr>
              <w:jc w:val="both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804" w:type="dxa"/>
            <w:vAlign w:val="center"/>
          </w:tcPr>
          <w:p w14:paraId="7F2E0DFE">
            <w:pPr>
              <w:jc w:val="both"/>
            </w:pPr>
            <w:bookmarkStart w:id="13" w:name="工程地点2"/>
            <w:r>
              <w:rPr>
                <w:rFonts w:hint="eastAsia"/>
              </w:rPr>
              <w:t>洛阳</w:t>
            </w:r>
            <w:bookmarkEnd w:id="13"/>
          </w:p>
        </w:tc>
      </w:tr>
    </w:tbl>
    <w:p w14:paraId="696E8BC6">
      <w:pPr>
        <w:pStyle w:val="3"/>
        <w:ind w:firstLine="420"/>
        <w:rPr>
          <w:rFonts w:ascii="微软雅黑" w:hAnsi="微软雅黑" w:eastAsia="微软雅黑"/>
        </w:rPr>
      </w:pPr>
      <w:bookmarkStart w:id="14" w:name="项目概况"/>
      <w:bookmarkEnd w:id="14"/>
      <w:bookmarkStart w:id="15" w:name="_Toc420663549"/>
      <w:bookmarkStart w:id="16" w:name="_Toc420309361"/>
    </w:p>
    <w:p w14:paraId="6969C606">
      <w:pPr>
        <w:pStyle w:val="2"/>
      </w:pPr>
      <w:bookmarkStart w:id="17" w:name="TitleFormat"/>
      <w:r>
        <w:rPr>
          <w:rFonts w:hint="eastAsia"/>
        </w:rPr>
        <w:t>计算依据</w:t>
      </w:r>
      <w:bookmarkEnd w:id="15"/>
      <w:bookmarkEnd w:id="16"/>
    </w:p>
    <w:bookmarkEnd w:id="17"/>
    <w:p w14:paraId="1418DB70">
      <w:pPr>
        <w:widowControl w:val="0"/>
        <w:spacing w:line="240" w:lineRule="auto"/>
        <w:jc w:val="both"/>
        <w:rPr>
          <w:kern w:val="2"/>
          <w:szCs w:val="24"/>
          <w:lang w:val="en-US"/>
        </w:rPr>
      </w:pPr>
      <w:bookmarkStart w:id="18" w:name="计算依据"/>
      <w:bookmarkEnd w:id="18"/>
      <w:r>
        <w:rPr>
          <w:rFonts w:hint="eastAsia"/>
          <w:kern w:val="2"/>
          <w:szCs w:val="24"/>
          <w:lang w:val="en-US"/>
        </w:rPr>
        <w:t xml:space="preserve">1. </w:t>
      </w:r>
      <w:bookmarkStart w:id="19" w:name="参考标准名称1"/>
      <w:r>
        <w:rPr>
          <w:rFonts w:hint="eastAsia"/>
          <w:kern w:val="2"/>
          <w:szCs w:val="24"/>
          <w:lang w:val="en-US"/>
        </w:rPr>
        <w:t>《绿色建筑评价标准》GB/T 50378-2019（2024年版）</w:t>
      </w:r>
      <w:bookmarkEnd w:id="19"/>
    </w:p>
    <w:p w14:paraId="55B543AC">
      <w:pPr>
        <w:widowControl w:val="0"/>
        <w:spacing w:line="240" w:lineRule="auto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>2. 《绿色建筑评价技术细则》</w:t>
      </w:r>
    </w:p>
    <w:p w14:paraId="22A610E7">
      <w:pPr>
        <w:widowControl w:val="0"/>
        <w:spacing w:line="240" w:lineRule="auto"/>
        <w:jc w:val="both"/>
        <w:rPr>
          <w:kern w:val="2"/>
          <w:szCs w:val="24"/>
          <w:lang w:val="en-US"/>
        </w:rPr>
      </w:pPr>
      <w:r>
        <w:rPr>
          <w:rFonts w:hint="eastAsia"/>
          <w:kern w:val="2"/>
          <w:szCs w:val="24"/>
          <w:lang w:val="en-US"/>
        </w:rPr>
        <w:t xml:space="preserve">3.  </w:t>
      </w:r>
      <w:bookmarkStart w:id="20" w:name="工程名称3"/>
      <w:r>
        <w:t>庙子镇中学</w:t>
      </w:r>
      <w:bookmarkEnd w:id="20"/>
      <w:r>
        <w:rPr>
          <w:rFonts w:hint="eastAsia"/>
          <w:kern w:val="2"/>
          <w:szCs w:val="24"/>
          <w:lang w:val="en-US"/>
        </w:rPr>
        <w:t>相关建筑图纸</w:t>
      </w:r>
    </w:p>
    <w:p w14:paraId="48E65361">
      <w:pPr>
        <w:pStyle w:val="2"/>
      </w:pPr>
      <w:bookmarkStart w:id="21" w:name="_Toc420663550"/>
      <w:r>
        <w:rPr>
          <w:rFonts w:hint="eastAsia"/>
        </w:rPr>
        <w:t>参考</w:t>
      </w:r>
      <w:r>
        <w:t>标准</w:t>
      </w:r>
      <w:bookmarkEnd w:id="21"/>
    </w:p>
    <w:p w14:paraId="7AFCC7D0">
      <w:pPr>
        <w:pStyle w:val="3"/>
        <w:ind w:firstLine="420"/>
        <w:rPr>
          <w:rFonts w:ascii="微软雅黑" w:hAnsi="微软雅黑" w:eastAsia="微软雅黑"/>
          <w:kern w:val="2"/>
          <w:szCs w:val="24"/>
          <w:lang w:val="en-US"/>
        </w:rPr>
      </w:pPr>
      <w:bookmarkStart w:id="22" w:name="参考标准名称2"/>
      <w:bookmarkStart w:id="23" w:name="_Toc420663551"/>
      <w:r>
        <w:rPr>
          <w:rFonts w:hint="eastAsia" w:ascii="微软雅黑" w:hAnsi="微软雅黑" w:eastAsia="微软雅黑"/>
          <w:kern w:val="2"/>
          <w:szCs w:val="24"/>
          <w:lang w:val="en-US"/>
        </w:rPr>
        <w:t>《绿色建筑评价标准》GB/T 50378-2019（2024年版）</w:t>
      </w:r>
      <w:bookmarkEnd w:id="22"/>
      <w:r>
        <w:rPr>
          <w:rFonts w:hint="eastAsia" w:ascii="微软雅黑" w:hAnsi="微软雅黑" w:eastAsia="微软雅黑"/>
          <w:kern w:val="2"/>
          <w:szCs w:val="24"/>
          <w:lang w:val="en-US"/>
        </w:rPr>
        <w:t xml:space="preserve"> 对公共建筑的室内自然通风效果按以下规则评分：</w:t>
      </w:r>
    </w:p>
    <w:p w14:paraId="1913981F">
      <w:pPr>
        <w:pStyle w:val="3"/>
        <w:ind w:firstLine="420"/>
        <w:rPr>
          <w:rFonts w:ascii="微软雅黑" w:hAnsi="微软雅黑" w:eastAsia="微软雅黑"/>
          <w:kern w:val="2"/>
          <w:szCs w:val="24"/>
          <w:lang w:val="en-US"/>
        </w:rPr>
      </w:pPr>
      <w:r>
        <w:rPr>
          <w:rFonts w:ascii="微软雅黑" w:hAnsi="微软雅黑" w:eastAsia="微软雅黑"/>
          <w:kern w:val="2"/>
          <w:szCs w:val="24"/>
          <w:lang w:val="en-US"/>
        </w:rPr>
        <w:t>5.2.10</w:t>
      </w:r>
      <w:r>
        <w:rPr>
          <w:rFonts w:ascii="微软雅黑" w:hAnsi="微软雅黑" w:eastAsia="微软雅黑"/>
          <w:kern w:val="2"/>
          <w:szCs w:val="24"/>
          <w:lang w:val="en-US"/>
        </w:rPr>
        <w:tab/>
      </w:r>
      <w:r>
        <w:rPr>
          <w:rFonts w:hint="eastAsia" w:ascii="微软雅黑" w:hAnsi="微软雅黑" w:eastAsia="微软雅黑"/>
          <w:kern w:val="2"/>
          <w:szCs w:val="24"/>
          <w:lang w:val="en-US"/>
        </w:rPr>
        <w:t>优化建筑空间和平面布局，改善自然通风效果，评价总分值为8分，并按下列规则评分：</w:t>
      </w:r>
    </w:p>
    <w:p w14:paraId="6E8F59BB">
      <w:pPr>
        <w:pStyle w:val="3"/>
        <w:ind w:firstLine="420"/>
        <w:rPr>
          <w:rFonts w:ascii="微软雅黑" w:hAnsi="微软雅黑" w:eastAsia="微软雅黑"/>
          <w:kern w:val="2"/>
          <w:szCs w:val="24"/>
          <w:lang w:val="en-US"/>
        </w:rPr>
      </w:pPr>
      <w:r>
        <w:rPr>
          <w:rFonts w:ascii="微软雅黑" w:hAnsi="微软雅黑" w:eastAsia="微软雅黑"/>
          <w:kern w:val="2"/>
          <w:szCs w:val="24"/>
          <w:lang w:val="en-US"/>
        </w:rPr>
        <w:t>2</w:t>
      </w:r>
      <w:r>
        <w:rPr>
          <w:rFonts w:ascii="微软雅黑" w:hAnsi="微软雅黑" w:eastAsia="微软雅黑"/>
          <w:kern w:val="2"/>
          <w:szCs w:val="24"/>
          <w:lang w:val="en-US"/>
        </w:rPr>
        <w:tab/>
      </w:r>
      <w:r>
        <w:rPr>
          <w:rFonts w:hint="eastAsia" w:ascii="微软雅黑" w:hAnsi="微软雅黑" w:eastAsia="微软雅黑"/>
          <w:kern w:val="2"/>
          <w:szCs w:val="24"/>
          <w:lang w:val="en-US"/>
        </w:rPr>
        <w:t>公共建筑：过渡季典型工况下主要功能房间平均自然通风换气次数不小于2次/h 的面积比例达到7</w:t>
      </w:r>
      <w:r>
        <w:rPr>
          <w:rFonts w:ascii="微软雅黑" w:hAnsi="微软雅黑" w:eastAsia="微软雅黑"/>
          <w:kern w:val="2"/>
          <w:szCs w:val="24"/>
          <w:lang w:val="en-US"/>
        </w:rPr>
        <w:t>0%</w:t>
      </w:r>
      <w:r>
        <w:rPr>
          <w:rFonts w:hint="eastAsia" w:ascii="微软雅黑" w:hAnsi="微软雅黑" w:eastAsia="微软雅黑"/>
          <w:kern w:val="2"/>
          <w:szCs w:val="24"/>
          <w:lang w:val="en-US"/>
        </w:rPr>
        <w:t>，得5分；每再增加1</w:t>
      </w:r>
      <w:r>
        <w:rPr>
          <w:rFonts w:ascii="微软雅黑" w:hAnsi="微软雅黑" w:eastAsia="微软雅黑"/>
          <w:kern w:val="2"/>
          <w:szCs w:val="24"/>
          <w:lang w:val="en-US"/>
        </w:rPr>
        <w:t>0%</w:t>
      </w:r>
      <w:r>
        <w:rPr>
          <w:rFonts w:hint="eastAsia" w:ascii="微软雅黑" w:hAnsi="微软雅黑" w:eastAsia="微软雅黑"/>
          <w:kern w:val="2"/>
          <w:szCs w:val="24"/>
          <w:lang w:val="en-US"/>
        </w:rPr>
        <w:t>，再得1分，最高得8分。</w:t>
      </w:r>
    </w:p>
    <w:p w14:paraId="555B9464">
      <w:pPr>
        <w:widowControl w:val="0"/>
        <w:spacing w:before="156" w:beforeLines="50" w:after="156" w:afterLines="50" w:line="240" w:lineRule="auto"/>
        <w:jc w:val="center"/>
        <w:rPr>
          <w:rFonts w:cs="Arial"/>
          <w:kern w:val="2"/>
          <w:szCs w:val="18"/>
          <w:lang w:val="en-US"/>
        </w:rPr>
      </w:pPr>
      <w:bookmarkStart w:id="24" w:name="OLE_LINK4"/>
      <w:bookmarkStart w:id="25" w:name="OLE_LINK3"/>
      <w:r>
        <w:rPr>
          <w:rFonts w:hint="eastAsia" w:cs="Arial"/>
          <w:kern w:val="2"/>
          <w:szCs w:val="18"/>
          <w:lang w:val="en-US"/>
        </w:rPr>
        <w:t>表1 公共建筑过渡季节典型工况下主要功能房间自然通风评分规则</w:t>
      </w:r>
    </w:p>
    <w:bookmarkEnd w:id="24"/>
    <w:bookmarkEnd w:id="25"/>
    <w:tbl>
      <w:tblPr>
        <w:tblStyle w:val="16"/>
        <w:tblW w:w="823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6"/>
        <w:gridCol w:w="1701"/>
      </w:tblGrid>
      <w:tr w14:paraId="14B1A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3531F92B">
            <w:pPr>
              <w:widowControl w:val="0"/>
              <w:spacing w:line="440" w:lineRule="exact"/>
              <w:jc w:val="center"/>
              <w:rPr>
                <w:b/>
                <w:kern w:val="2"/>
                <w:szCs w:val="18"/>
                <w:lang w:val="en-US"/>
              </w:rPr>
            </w:pPr>
            <w:r>
              <w:rPr>
                <w:rFonts w:hint="eastAsia"/>
                <w:b/>
                <w:kern w:val="2"/>
                <w:szCs w:val="18"/>
                <w:lang w:val="en-US"/>
              </w:rPr>
              <w:t>面积比例 RR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0BBC8C4F">
            <w:pPr>
              <w:widowControl w:val="0"/>
              <w:spacing w:line="440" w:lineRule="exact"/>
              <w:jc w:val="center"/>
              <w:rPr>
                <w:b/>
                <w:kern w:val="2"/>
                <w:szCs w:val="18"/>
                <w:lang w:val="en-US"/>
              </w:rPr>
            </w:pPr>
            <w:r>
              <w:rPr>
                <w:rFonts w:hint="eastAsia"/>
                <w:b/>
                <w:kern w:val="2"/>
                <w:szCs w:val="18"/>
                <w:lang w:val="en-US"/>
              </w:rPr>
              <w:t>得分</w:t>
            </w:r>
          </w:p>
        </w:tc>
      </w:tr>
      <w:tr w14:paraId="6E367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9F229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70%≤RR＜80%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A5D35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5</w:t>
            </w:r>
          </w:p>
        </w:tc>
      </w:tr>
      <w:tr w14:paraId="1E29B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1564B9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80%≤RR＜90%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1F454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6</w:t>
            </w:r>
          </w:p>
        </w:tc>
      </w:tr>
      <w:tr w14:paraId="46A851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7A027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90%≤RR＜100%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A0B9A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7</w:t>
            </w:r>
          </w:p>
        </w:tc>
      </w:tr>
      <w:tr w14:paraId="59A50D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0A33D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RR=100%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FC9E4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8</w:t>
            </w:r>
          </w:p>
        </w:tc>
      </w:tr>
    </w:tbl>
    <w:p w14:paraId="524606D1">
      <w:pPr>
        <w:pStyle w:val="2"/>
      </w:pPr>
      <w:r>
        <w:rPr>
          <w:rFonts w:hint="eastAsia"/>
        </w:rPr>
        <w:t>计算</w:t>
      </w:r>
      <w:bookmarkEnd w:id="23"/>
      <w:r>
        <w:rPr>
          <w:rFonts w:hint="eastAsia"/>
        </w:rPr>
        <w:t>方法</w:t>
      </w:r>
    </w:p>
    <w:p w14:paraId="50C47043">
      <w:pPr>
        <w:pStyle w:val="3"/>
        <w:ind w:firstLine="420"/>
        <w:rPr>
          <w:rFonts w:ascii="微软雅黑" w:hAnsi="微软雅黑" w:eastAsia="微软雅黑"/>
          <w:lang w:val="en-US"/>
        </w:rPr>
      </w:pPr>
      <w:r>
        <w:rPr>
          <w:rFonts w:hint="eastAsia" w:ascii="微软雅黑" w:hAnsi="微软雅黑" w:eastAsia="微软雅黑"/>
          <w:lang w:val="en-US"/>
        </w:rPr>
        <w:t>本项目采用</w:t>
      </w:r>
      <w:r>
        <w:rPr>
          <w:rFonts w:ascii="微软雅黑" w:hAnsi="微软雅黑" w:eastAsia="微软雅黑"/>
          <w:lang w:val="en-US"/>
        </w:rPr>
        <w:t>多区域网络法对</w:t>
      </w:r>
      <w:r>
        <w:rPr>
          <w:rFonts w:hint="eastAsia" w:ascii="微软雅黑" w:hAnsi="微软雅黑" w:eastAsia="微软雅黑"/>
          <w:lang w:val="en-US"/>
        </w:rPr>
        <w:t>该</w:t>
      </w:r>
      <w:r>
        <w:rPr>
          <w:rFonts w:ascii="微软雅黑" w:hAnsi="微软雅黑" w:eastAsia="微软雅黑"/>
          <w:lang w:val="en-US"/>
        </w:rPr>
        <w:t>建筑室内换气次数进行计算，多区域网络法即把室内各房间分为不同的</w:t>
      </w:r>
      <w:r>
        <w:rPr>
          <w:rFonts w:hint="eastAsia" w:ascii="微软雅黑" w:hAnsi="微软雅黑" w:eastAsia="微软雅黑"/>
          <w:lang w:val="en-US"/>
        </w:rPr>
        <w:t>通风</w:t>
      </w:r>
      <w:r>
        <w:rPr>
          <w:rFonts w:ascii="微软雅黑" w:hAnsi="微软雅黑" w:eastAsia="微软雅黑"/>
          <w:lang w:val="en-US"/>
        </w:rPr>
        <w:t>换气区域，</w:t>
      </w:r>
      <w:r>
        <w:rPr>
          <w:rFonts w:hint="eastAsia" w:ascii="微软雅黑" w:hAnsi="微软雅黑" w:eastAsia="微软雅黑"/>
          <w:lang w:val="en-US"/>
        </w:rPr>
        <w:t>以</w:t>
      </w:r>
      <w:r>
        <w:rPr>
          <w:rFonts w:ascii="微软雅黑" w:hAnsi="微软雅黑" w:eastAsia="微软雅黑"/>
          <w:lang w:val="en-US"/>
        </w:rPr>
        <w:t>门窗风压作为边界条件，</w:t>
      </w:r>
      <w:r>
        <w:rPr>
          <w:rFonts w:hint="eastAsia" w:ascii="微软雅黑" w:hAnsi="微软雅黑" w:eastAsia="微软雅黑"/>
          <w:lang w:val="en-US"/>
        </w:rPr>
        <w:t>不同区域</w:t>
      </w:r>
      <w:r>
        <w:rPr>
          <w:rFonts w:ascii="微软雅黑" w:hAnsi="微软雅黑" w:eastAsia="微软雅黑"/>
          <w:lang w:val="en-US"/>
        </w:rPr>
        <w:t>之间通过</w:t>
      </w:r>
      <w:r>
        <w:rPr>
          <w:rFonts w:hint="eastAsia" w:ascii="微软雅黑" w:hAnsi="微软雅黑" w:eastAsia="微软雅黑"/>
          <w:lang w:val="en-US"/>
        </w:rPr>
        <w:t>联通</w:t>
      </w:r>
      <w:r>
        <w:rPr>
          <w:rFonts w:ascii="微软雅黑" w:hAnsi="微软雅黑" w:eastAsia="微软雅黑"/>
          <w:lang w:val="en-US"/>
        </w:rPr>
        <w:t>的门窗</w:t>
      </w:r>
      <w:r>
        <w:rPr>
          <w:rFonts w:hint="eastAsia" w:ascii="微软雅黑" w:hAnsi="微软雅黑" w:eastAsia="微软雅黑"/>
          <w:lang w:val="en-US"/>
        </w:rPr>
        <w:t>作为连接</w:t>
      </w:r>
      <w:r>
        <w:rPr>
          <w:rFonts w:ascii="微软雅黑" w:hAnsi="微软雅黑" w:eastAsia="微软雅黑"/>
          <w:lang w:val="en-US"/>
        </w:rPr>
        <w:t>，进行数据的传输，最终获得各个房间的</w:t>
      </w:r>
      <w:r>
        <w:rPr>
          <w:rFonts w:hint="eastAsia" w:ascii="微软雅黑" w:hAnsi="微软雅黑" w:eastAsia="微软雅黑"/>
          <w:lang w:val="en-US"/>
        </w:rPr>
        <w:t>换气</w:t>
      </w:r>
      <w:r>
        <w:rPr>
          <w:rFonts w:ascii="微软雅黑" w:hAnsi="微软雅黑" w:eastAsia="微软雅黑"/>
          <w:lang w:val="en-US"/>
        </w:rPr>
        <w:t>次数。</w:t>
      </w:r>
    </w:p>
    <w:p w14:paraId="0201E101">
      <w:pPr>
        <w:pStyle w:val="3"/>
        <w:ind w:firstLine="420"/>
        <w:rPr>
          <w:rFonts w:ascii="微软雅黑" w:hAnsi="微软雅黑" w:eastAsia="微软雅黑"/>
          <w:lang w:val="en-US"/>
        </w:rPr>
      </w:pPr>
      <w:r>
        <w:rPr>
          <w:rFonts w:hint="eastAsia" w:ascii="微软雅黑" w:hAnsi="微软雅黑" w:eastAsia="微软雅黑"/>
          <w:lang w:val="en-US"/>
        </w:rPr>
        <w:t>房间换气</w:t>
      </w:r>
      <w:r>
        <w:rPr>
          <w:rFonts w:ascii="微软雅黑" w:hAnsi="微软雅黑" w:eastAsia="微软雅黑"/>
          <w:lang w:val="en-US"/>
        </w:rPr>
        <w:t>次数的计算源于</w:t>
      </w:r>
      <w:r>
        <w:rPr>
          <w:rFonts w:hint="eastAsia" w:ascii="微软雅黑" w:hAnsi="微软雅黑" w:eastAsia="微软雅黑"/>
          <w:lang w:val="en-US"/>
        </w:rPr>
        <w:t>通风路径</w:t>
      </w:r>
      <w:r>
        <w:rPr>
          <w:rFonts w:ascii="微软雅黑" w:hAnsi="微软雅黑" w:eastAsia="微软雅黑"/>
          <w:lang w:val="en-US"/>
        </w:rPr>
        <w:t>空气质量流量的计算，</w:t>
      </w:r>
      <w:r>
        <w:rPr>
          <w:rFonts w:hint="eastAsia" w:ascii="微软雅黑" w:hAnsi="微软雅黑" w:eastAsia="微软雅黑"/>
          <w:lang w:val="en-US"/>
        </w:rPr>
        <w:t>基于</w:t>
      </w:r>
      <w:r>
        <w:rPr>
          <w:rFonts w:ascii="微软雅黑" w:hAnsi="微软雅黑" w:eastAsia="微软雅黑"/>
          <w:lang w:val="en-US"/>
        </w:rPr>
        <w:t>多区域网络</w:t>
      </w:r>
      <w:r>
        <w:rPr>
          <w:rFonts w:hint="eastAsia" w:ascii="微软雅黑" w:hAnsi="微软雅黑" w:eastAsia="微软雅黑"/>
          <w:lang w:val="en-US"/>
        </w:rPr>
        <w:t>法</w:t>
      </w:r>
      <w:r>
        <w:rPr>
          <w:rFonts w:ascii="微软雅黑" w:hAnsi="微软雅黑" w:eastAsia="微软雅黑"/>
          <w:lang w:val="en-US"/>
        </w:rPr>
        <w:t>的空气质量流量</w:t>
      </w:r>
      <w:r>
        <w:rPr>
          <w:rFonts w:hint="eastAsia" w:ascii="微软雅黑" w:hAnsi="微软雅黑" w:eastAsia="微软雅黑"/>
          <w:lang w:val="en-US"/>
        </w:rPr>
        <w:t>计算</w:t>
      </w:r>
      <w:r>
        <w:rPr>
          <w:rFonts w:ascii="微软雅黑" w:hAnsi="微软雅黑" w:eastAsia="微软雅黑"/>
          <w:lang w:val="en-US"/>
        </w:rPr>
        <w:t>如下式</w:t>
      </w:r>
      <w:r>
        <w:rPr>
          <w:rFonts w:hint="eastAsia" w:ascii="微软雅黑" w:hAnsi="微软雅黑" w:eastAsia="微软雅黑"/>
          <w:lang w:val="en-US"/>
        </w:rPr>
        <w:t>：</w:t>
      </w:r>
    </w:p>
    <w:p w14:paraId="308BFE65">
      <w:pPr>
        <w:pStyle w:val="3"/>
        <w:ind w:firstLine="0" w:firstLineChars="0"/>
        <w:rPr>
          <w:rFonts w:ascii="微软雅黑" w:hAnsi="微软雅黑" w:eastAsia="微软雅黑"/>
        </w:rPr>
      </w:pPr>
      <m:oMathPara>
        <m:oMathParaPr>
          <m:jc m:val="center"/>
        </m:oMathParaPr>
        <m:oMath>
          <m:r>
            <m:rPr/>
            <w:rPr>
              <w:rFonts w:ascii="Cambria Math" w:hAnsi="Cambria Math" w:eastAsia="微软雅黑"/>
            </w:rPr>
            <m:t>Q</m:t>
          </m:r>
          <m:r>
            <m:rPr>
              <m:sty m:val="p"/>
            </m:rPr>
            <w:rPr>
              <w:rFonts w:ascii="Cambria Math" w:hAnsi="Cambria Math" w:eastAsia="微软雅黑"/>
            </w:rPr>
            <m:t>=</m:t>
          </m:r>
          <m:sSub>
            <m:sSubPr>
              <m:ctrlPr>
                <w:rPr>
                  <w:rFonts w:ascii="Cambria Math" w:hAnsi="Cambria Math" w:eastAsia="微软雅黑"/>
                </w:rPr>
              </m:ctrlPr>
            </m:sSubPr>
            <m:e>
              <m:r>
                <m:rPr/>
                <w:rPr>
                  <w:rFonts w:ascii="Cambria Math" w:hAnsi="Cambria Math" w:eastAsia="微软雅黑"/>
                </w:rPr>
                <m:t>C</m:t>
              </m:r>
              <m:ctrlPr>
                <w:rPr>
                  <w:rFonts w:ascii="Cambria Math" w:hAnsi="Cambria Math" w:eastAsia="微软雅黑"/>
                </w:rPr>
              </m:ctrlPr>
            </m:e>
            <m:sub>
              <m:r>
                <m:rPr/>
                <w:rPr>
                  <w:rFonts w:ascii="Cambria Math" w:hAnsi="Cambria Math" w:eastAsia="微软雅黑"/>
                </w:rPr>
                <m:t>d</m:t>
              </m:r>
              <m:ctrlPr>
                <w:rPr>
                  <w:rFonts w:ascii="Cambria Math" w:hAnsi="Cambria Math" w:eastAsia="微软雅黑"/>
                </w:rPr>
              </m:ctrlPr>
            </m:sub>
          </m:sSub>
          <m:r>
            <m:rPr/>
            <w:rPr>
              <w:rFonts w:ascii="Cambria Math" w:hAnsi="Cambria Math" w:eastAsia="微软雅黑"/>
            </w:rPr>
            <m:t>A</m:t>
          </m:r>
          <m:rad>
            <m:radPr>
              <m:degHide m:val="1"/>
              <m:ctrlPr>
                <w:rPr>
                  <w:rFonts w:ascii="Cambria Math" w:hAnsi="Cambria Math" w:eastAsia="微软雅黑"/>
                  <w:i/>
                </w:rPr>
              </m:ctrlPr>
            </m:radPr>
            <m:deg>
              <m:ctrlPr>
                <w:rPr>
                  <w:rFonts w:ascii="Cambria Math" w:hAnsi="Cambria Math" w:eastAsia="微软雅黑"/>
                  <w:i/>
                </w:rPr>
              </m:ctrlPr>
            </m:deg>
            <m:e>
              <m:f>
                <m:fPr>
                  <m:ctrlPr>
                    <w:rPr>
                      <w:rFonts w:ascii="Cambria Math" w:hAnsi="Cambria Math" w:eastAsia="微软雅黑"/>
                      <w:i/>
                    </w:rPr>
                  </m:ctrlPr>
                </m:fPr>
                <m:num>
                  <m:r>
                    <m:rPr/>
                    <w:rPr>
                      <w:rFonts w:ascii="Cambria Math" w:hAnsi="Cambria Math" w:eastAsia="微软雅黑"/>
                    </w:rPr>
                    <m:t>2∆P</m:t>
                  </m:r>
                  <m:ctrlPr>
                    <w:rPr>
                      <w:rFonts w:ascii="Cambria Math" w:hAnsi="Cambria Math" w:eastAsia="微软雅黑"/>
                      <w:i/>
                    </w:rPr>
                  </m:ctrlPr>
                </m:num>
                <m:den>
                  <m:r>
                    <m:rPr/>
                    <w:rPr>
                      <w:rFonts w:ascii="Cambria Math" w:hAnsi="Cambria Math" w:eastAsia="微软雅黑"/>
                    </w:rPr>
                    <m:t>ρ</m:t>
                  </m:r>
                  <m:ctrlPr>
                    <w:rPr>
                      <w:rFonts w:ascii="Cambria Math" w:hAnsi="Cambria Math" w:eastAsia="微软雅黑"/>
                      <w:i/>
                    </w:rPr>
                  </m:ctrlPr>
                </m:den>
              </m:f>
              <m:ctrlPr>
                <w:rPr>
                  <w:rFonts w:ascii="Cambria Math" w:hAnsi="Cambria Math" w:eastAsia="微软雅黑"/>
                  <w:i/>
                </w:rPr>
              </m:ctrlPr>
            </m:e>
          </m:rad>
        </m:oMath>
      </m:oMathPara>
    </w:p>
    <w:p w14:paraId="10E95A44">
      <w:pPr>
        <w:pStyle w:val="3"/>
        <w:ind w:firstLine="420" w:firstLineChars="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式中：</w:t>
      </w:r>
    </w:p>
    <w:p w14:paraId="34487A91">
      <w:pPr>
        <w:pStyle w:val="3"/>
        <w:ind w:left="496" w:leftChars="236" w:firstLine="0" w:firstLineChars="0"/>
        <w:rPr>
          <w:rFonts w:ascii="微软雅黑" w:hAnsi="微软雅黑" w:eastAsia="微软雅黑"/>
          <w:lang w:val="en-US"/>
        </w:rPr>
      </w:pPr>
      <m:oMath>
        <m:r>
          <m:rPr/>
          <w:rPr>
            <w:rFonts w:ascii="Cambria Math" w:hAnsi="Cambria Math" w:eastAsia="微软雅黑"/>
          </w:rPr>
          <m:t>Q</m:t>
        </m:r>
      </m:oMath>
      <w:r>
        <w:rPr>
          <w:rFonts w:ascii="微软雅黑" w:hAnsi="微软雅黑" w:eastAsia="微软雅黑"/>
          <w:lang w:val="en-US"/>
        </w:rPr>
        <w:t>——</w:t>
      </w:r>
      <w:r>
        <w:rPr>
          <w:rFonts w:hint="eastAsia" w:ascii="微软雅黑" w:hAnsi="微软雅黑" w:eastAsia="微软雅黑"/>
          <w:lang w:val="en-US"/>
        </w:rPr>
        <w:t>房间体积流量（</w:t>
      </w:r>
      <m:oMath>
        <m:sSup>
          <m:sSupPr>
            <m:ctrlPr>
              <w:rPr>
                <w:rFonts w:ascii="Cambria Math" w:hAnsi="Cambria Math" w:eastAsia="微软雅黑"/>
              </w:rPr>
            </m:ctrlPr>
          </m:sSupPr>
          <m:e>
            <m:r>
              <m:rPr/>
              <w:rPr>
                <w:rFonts w:ascii="Cambria Math" w:hAnsi="Cambria Math" w:eastAsia="微软雅黑"/>
                <w:lang w:val="en-US"/>
              </w:rPr>
              <m:t>m</m:t>
            </m:r>
            <m:ctrlPr>
              <w:rPr>
                <w:rFonts w:ascii="Cambria Math" w:hAnsi="Cambria Math" w:eastAsia="微软雅黑"/>
              </w:rPr>
            </m:ctrlPr>
          </m:e>
          <m:sup>
            <m:r>
              <m:rPr/>
              <w:rPr>
                <w:rFonts w:ascii="Cambria Math" w:hAnsi="Cambria Math" w:eastAsia="微软雅黑"/>
                <w:lang w:val="en-US"/>
              </w:rPr>
              <m:t>3</m:t>
            </m:r>
            <m:ctrlPr>
              <w:rPr>
                <w:rFonts w:ascii="Cambria Math" w:hAnsi="Cambria Math" w:eastAsia="微软雅黑"/>
              </w:rPr>
            </m:ctrlPr>
          </m:sup>
        </m:sSup>
      </m:oMath>
      <w:r>
        <w:rPr>
          <w:rFonts w:ascii="微软雅黑" w:hAnsi="微软雅黑" w:eastAsia="微软雅黑"/>
          <w:lang w:val="en-US"/>
        </w:rPr>
        <w:t>/s</w:t>
      </w:r>
      <w:r>
        <w:rPr>
          <w:rFonts w:hint="eastAsia" w:ascii="微软雅黑" w:hAnsi="微软雅黑" w:eastAsia="微软雅黑"/>
          <w:lang w:val="en-US"/>
        </w:rPr>
        <w:t>）；</w:t>
      </w:r>
    </w:p>
    <w:p w14:paraId="3B0DA11E">
      <w:pPr>
        <w:pStyle w:val="3"/>
        <w:ind w:left="496" w:leftChars="236" w:firstLine="0" w:firstLineChars="0"/>
        <w:rPr>
          <w:rFonts w:ascii="微软雅黑" w:hAnsi="微软雅黑" w:eastAsia="微软雅黑"/>
          <w:lang w:val="en-US"/>
        </w:rPr>
      </w:pPr>
      <w:r>
        <w:rPr>
          <w:rFonts w:ascii="微软雅黑" w:hAnsi="微软雅黑" w:eastAsia="微软雅黑"/>
          <w:lang w:val="en-US"/>
        </w:rPr>
        <w:t>∆P——</w:t>
      </w:r>
      <w:r>
        <w:rPr>
          <w:rFonts w:hint="eastAsia" w:ascii="微软雅黑" w:hAnsi="微软雅黑" w:eastAsia="微软雅黑"/>
          <w:lang w:val="en-US"/>
        </w:rPr>
        <w:t>相邻房间之间门窗的风压差；</w:t>
      </w:r>
    </w:p>
    <w:p w14:paraId="1834FD2F">
      <w:pPr>
        <w:pStyle w:val="3"/>
        <w:ind w:left="496" w:leftChars="236" w:firstLine="0" w:firstLineChars="0"/>
        <w:rPr>
          <w:rFonts w:ascii="微软雅黑" w:hAnsi="微软雅黑" w:eastAsia="微软雅黑"/>
          <w:lang w:val="en-US"/>
        </w:rPr>
      </w:pPr>
      <m:oMath>
        <m:sSub>
          <m:sSubPr>
            <m:ctrlPr>
              <w:rPr>
                <w:rFonts w:ascii="Cambria Math" w:hAnsi="Cambria Math" w:eastAsia="微软雅黑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eastAsia="微软雅黑"/>
                <w:lang w:val="en-US"/>
              </w:rPr>
              <m:t>C</m:t>
            </m:r>
            <m:ctrlPr>
              <w:rPr>
                <w:rFonts w:ascii="Cambria Math" w:hAnsi="Cambria Math" w:eastAsia="微软雅黑"/>
                <w:lang w:val="en-US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微软雅黑"/>
                <w:lang w:val="en-US"/>
              </w:rPr>
              <m:t>d</m:t>
            </m:r>
            <m:ctrlPr>
              <w:rPr>
                <w:rFonts w:ascii="Cambria Math" w:hAnsi="Cambria Math" w:eastAsia="微软雅黑"/>
                <w:lang w:val="en-US"/>
              </w:rPr>
            </m:ctrlPr>
          </m:sub>
        </m:sSub>
      </m:oMath>
      <w:r>
        <w:rPr>
          <w:rFonts w:ascii="微软雅黑" w:hAnsi="微软雅黑" w:eastAsia="微软雅黑"/>
          <w:lang w:val="en-US"/>
        </w:rPr>
        <w:t>——</w:t>
      </w:r>
      <w:r>
        <w:rPr>
          <w:rFonts w:hint="eastAsia" w:ascii="微软雅黑" w:hAnsi="微软雅黑" w:eastAsia="微软雅黑"/>
          <w:lang w:val="en-US"/>
        </w:rPr>
        <w:t>流量系数，对于大的建筑洞口取</w:t>
      </w:r>
      <w:r>
        <w:rPr>
          <w:rFonts w:ascii="微软雅黑" w:hAnsi="微软雅黑" w:eastAsia="微软雅黑"/>
          <w:lang w:val="en-US"/>
        </w:rPr>
        <w:t>0.5</w:t>
      </w:r>
      <w:r>
        <w:rPr>
          <w:rFonts w:hint="eastAsia" w:ascii="微软雅黑" w:hAnsi="微软雅黑" w:eastAsia="微软雅黑"/>
          <w:lang w:val="en-US"/>
        </w:rPr>
        <w:t>，对于狭小的洞口取</w:t>
      </w:r>
      <w:r>
        <w:rPr>
          <w:rFonts w:ascii="微软雅黑" w:hAnsi="微软雅黑" w:eastAsia="微软雅黑"/>
          <w:lang w:val="en-US"/>
        </w:rPr>
        <w:t>0.65</w:t>
      </w:r>
      <w:r>
        <w:rPr>
          <w:rFonts w:hint="eastAsia" w:ascii="微软雅黑" w:hAnsi="微软雅黑" w:eastAsia="微软雅黑"/>
          <w:lang w:val="en-US"/>
        </w:rPr>
        <w:t>，本项目取0.6；</w:t>
      </w:r>
    </w:p>
    <w:p w14:paraId="68A98977">
      <w:pPr>
        <w:pStyle w:val="3"/>
        <w:ind w:left="496" w:leftChars="236" w:firstLine="0" w:firstLineChars="0"/>
        <w:rPr>
          <w:rFonts w:ascii="微软雅黑" w:hAnsi="微软雅黑" w:eastAsia="微软雅黑"/>
          <w:i/>
          <w:lang w:val="en-US"/>
        </w:rPr>
      </w:pPr>
      <w:r>
        <w:rPr>
          <w:rFonts w:ascii="微软雅黑" w:hAnsi="微软雅黑" w:eastAsia="微软雅黑"/>
          <w:i/>
          <w:lang w:val="en-US"/>
        </w:rPr>
        <w:t>A</w:t>
      </w:r>
      <w:r>
        <w:rPr>
          <w:rFonts w:ascii="微软雅黑" w:hAnsi="微软雅黑" w:eastAsia="微软雅黑"/>
          <w:lang w:val="en-US"/>
        </w:rPr>
        <w:t>——</w:t>
      </w:r>
      <w:r>
        <w:rPr>
          <w:rFonts w:hint="eastAsia" w:ascii="微软雅黑" w:hAnsi="微软雅黑" w:eastAsia="微软雅黑"/>
          <w:lang w:val="en-US"/>
        </w:rPr>
        <w:t>洞口面积（</w:t>
      </w:r>
      <m:oMath>
        <m:sSup>
          <m:sSupPr>
            <m:ctrlPr>
              <w:rPr>
                <w:rFonts w:ascii="Cambria Math" w:hAnsi="Cambria Math" w:eastAsia="微软雅黑"/>
              </w:rPr>
            </m:ctrlPr>
          </m:sSupPr>
          <m:e>
            <m:r>
              <m:rPr/>
              <w:rPr>
                <w:rFonts w:ascii="Cambria Math" w:hAnsi="Cambria Math" w:eastAsia="微软雅黑"/>
                <w:lang w:val="en-US"/>
              </w:rPr>
              <m:t>m</m:t>
            </m:r>
            <m:ctrlPr>
              <w:rPr>
                <w:rFonts w:ascii="Cambria Math" w:hAnsi="Cambria Math" w:eastAsia="微软雅黑"/>
              </w:rPr>
            </m:ctrlPr>
          </m:e>
          <m:sup>
            <m:r>
              <m:rPr/>
              <w:rPr>
                <w:rFonts w:ascii="Cambria Math" w:hAnsi="Cambria Math" w:eastAsia="微软雅黑"/>
                <w:lang w:val="en-US"/>
              </w:rPr>
              <m:t>2</m:t>
            </m:r>
            <m:ctrlPr>
              <w:rPr>
                <w:rFonts w:ascii="Cambria Math" w:hAnsi="Cambria Math" w:eastAsia="微软雅黑"/>
              </w:rPr>
            </m:ctrlPr>
          </m:sup>
        </m:sSup>
      </m:oMath>
      <w:r>
        <w:rPr>
          <w:rFonts w:hint="eastAsia" w:ascii="微软雅黑" w:hAnsi="微软雅黑" w:eastAsia="微软雅黑"/>
          <w:lang w:val="en-US"/>
        </w:rPr>
        <w:t>）；</w:t>
      </w:r>
    </w:p>
    <w:p w14:paraId="18147F48">
      <w:pPr>
        <w:pStyle w:val="3"/>
        <w:ind w:left="496" w:leftChars="236" w:firstLine="0" w:firstLineChars="0"/>
        <w:rPr>
          <w:rFonts w:ascii="微软雅黑" w:hAnsi="微软雅黑" w:eastAsia="微软雅黑"/>
        </w:rPr>
      </w:pPr>
      <m:oMath>
        <m:r>
          <m:rPr/>
          <w:rPr>
            <w:rFonts w:ascii="Cambria Math" w:hAnsi="Cambria Math" w:eastAsia="微软雅黑"/>
          </w:rPr>
          <m:t>ρ</m:t>
        </m:r>
      </m:oMath>
      <w:r>
        <w:rPr>
          <w:rFonts w:ascii="微软雅黑" w:hAnsi="微软雅黑" w:eastAsia="微软雅黑"/>
          <w:lang w:val="en-US"/>
        </w:rPr>
        <w:t>——</w:t>
      </w:r>
      <w:r>
        <w:rPr>
          <w:rFonts w:hint="eastAsia" w:ascii="微软雅黑" w:hAnsi="微软雅黑" w:eastAsia="微软雅黑"/>
          <w:lang w:val="en-US"/>
        </w:rPr>
        <w:t>空气密度</w:t>
      </w:r>
      <w:r>
        <w:rPr>
          <w:rFonts w:ascii="微软雅黑" w:hAnsi="微软雅黑" w:eastAsia="微软雅黑"/>
          <w:lang w:val="en-US"/>
        </w:rPr>
        <w:t xml:space="preserve"> </w:t>
      </w:r>
      <w:r>
        <w:rPr>
          <w:rFonts w:hint="eastAsia" w:ascii="微软雅黑" w:hAnsi="微软雅黑" w:eastAsia="微软雅黑"/>
          <w:lang w:val="en-US"/>
        </w:rPr>
        <w:t>（</w:t>
      </w:r>
      <m:oMath>
        <m:f>
          <m:fPr>
            <m:type m:val="lin"/>
            <m:ctrlPr>
              <w:rPr>
                <w:rFonts w:ascii="Cambria Math" w:hAnsi="Cambria Math" w:eastAsia="微软雅黑"/>
              </w:rPr>
            </m:ctrlPr>
          </m:fPr>
          <m:num>
            <m:r>
              <m:rPr/>
              <w:rPr>
                <w:rFonts w:ascii="Cambria Math" w:hAnsi="Cambria Math" w:eastAsia="微软雅黑"/>
                <w:lang w:val="en-US"/>
              </w:rPr>
              <m:t>kg</m:t>
            </m:r>
            <m:ctrlPr>
              <w:rPr>
                <w:rFonts w:ascii="Cambria Math" w:hAnsi="Cambria Math" w:eastAsia="微软雅黑"/>
              </w:rPr>
            </m:ctrlPr>
          </m:num>
          <m:den>
            <m:sSup>
              <m:sSupPr>
                <m:ctrlPr>
                  <w:rPr>
                    <w:rFonts w:ascii="Cambria Math" w:hAnsi="Cambria Math" w:eastAsia="微软雅黑"/>
                  </w:rPr>
                </m:ctrlPr>
              </m:sSupPr>
              <m:e>
                <m:r>
                  <m:rPr/>
                  <w:rPr>
                    <w:rFonts w:ascii="Cambria Math" w:hAnsi="Cambria Math" w:eastAsia="微软雅黑"/>
                    <w:lang w:val="en-US"/>
                  </w:rPr>
                  <m:t>m</m:t>
                </m:r>
                <m:ctrlPr>
                  <w:rPr>
                    <w:rFonts w:ascii="Cambria Math" w:hAnsi="Cambria Math" w:eastAsia="微软雅黑"/>
                  </w:rPr>
                </m:ctrlPr>
              </m:e>
              <m:sup>
                <m:r>
                  <m:rPr/>
                  <w:rPr>
                    <w:rFonts w:ascii="Cambria Math" w:hAnsi="Cambria Math" w:eastAsia="微软雅黑"/>
                    <w:lang w:val="en-US"/>
                  </w:rPr>
                  <m:t>3</m:t>
                </m:r>
                <m:ctrlPr>
                  <w:rPr>
                    <w:rFonts w:ascii="Cambria Math" w:hAnsi="Cambria Math" w:eastAsia="微软雅黑"/>
                  </w:rPr>
                </m:ctrlPr>
              </m:sup>
            </m:sSup>
            <m:ctrlPr>
              <w:rPr>
                <w:rFonts w:ascii="Cambria Math" w:hAnsi="Cambria Math" w:eastAsia="微软雅黑"/>
              </w:rPr>
            </m:ctrlPr>
          </m:den>
        </m:f>
      </m:oMath>
      <w:r>
        <w:rPr>
          <w:rFonts w:hint="eastAsia" w:ascii="微软雅黑" w:hAnsi="微软雅黑" w:eastAsia="微软雅黑"/>
          <w:lang w:val="en-US"/>
        </w:rPr>
        <w:t>）。</w:t>
      </w:r>
    </w:p>
    <w:p w14:paraId="6053FA44">
      <w:pPr>
        <w:pStyle w:val="3"/>
        <w:ind w:firstLine="420"/>
        <w:rPr>
          <w:rFonts w:ascii="微软雅黑" w:hAnsi="微软雅黑" w:eastAsia="微软雅黑"/>
          <w:lang w:val="en-US"/>
        </w:rPr>
      </w:pPr>
      <w:r>
        <w:rPr>
          <w:rFonts w:hint="eastAsia" w:ascii="微软雅黑" w:hAnsi="微软雅黑" w:eastAsia="微软雅黑"/>
          <w:lang w:val="en-US"/>
        </w:rPr>
        <w:t>通过上述方法获取一个房间的体积流量</w:t>
      </w:r>
      <m:oMath>
        <m:r>
          <m:rPr/>
          <w:rPr>
            <w:rFonts w:ascii="Cambria Math" w:hAnsi="Cambria Math" w:eastAsia="微软雅黑"/>
          </w:rPr>
          <m:t>Q</m:t>
        </m:r>
      </m:oMath>
      <w:r>
        <w:rPr>
          <w:rFonts w:hint="eastAsia" w:ascii="微软雅黑" w:hAnsi="微软雅黑" w:eastAsia="微软雅黑"/>
          <w:lang w:val="en-US"/>
        </w:rPr>
        <w:t>之后，即可进行房间换气次数的计算：</w:t>
      </w:r>
    </w:p>
    <w:p w14:paraId="0883ABAD">
      <w:pPr>
        <w:pStyle w:val="3"/>
        <w:ind w:firstLine="140" w:firstLineChars="67"/>
        <w:rPr>
          <w:rFonts w:ascii="微软雅黑" w:hAnsi="微软雅黑" w:eastAsia="微软雅黑"/>
        </w:rPr>
      </w:pPr>
      <m:oMathPara>
        <m:oMathParaPr>
          <m:jc m:val="center"/>
        </m:oMathParaPr>
        <m:oMath>
          <m:r>
            <m:rPr/>
            <w:rPr>
              <w:rFonts w:ascii="Cambria Math" w:hAnsi="Cambria Math" w:eastAsia="微软雅黑"/>
            </w:rPr>
            <m:t>Acr</m:t>
          </m:r>
          <m:r>
            <m:rPr>
              <m:sty m:val="p"/>
            </m:rPr>
            <w:rPr>
              <w:rFonts w:ascii="Cambria Math" w:hAnsi="Cambria Math" w:eastAsia="微软雅黑"/>
            </w:rPr>
            <m:t>=</m:t>
          </m:r>
          <m:f>
            <m:fPr>
              <m:ctrlPr>
                <w:rPr>
                  <w:rFonts w:ascii="Cambria Math" w:hAnsi="Cambria Math" w:eastAsia="微软雅黑"/>
                </w:rPr>
              </m:ctrlPr>
            </m:fPr>
            <m:num>
              <m:r>
                <m:rPr/>
                <w:rPr>
                  <w:rFonts w:ascii="Cambria Math" w:hAnsi="Cambria Math" w:eastAsia="微软雅黑"/>
                </w:rPr>
                <m:t>Q∗3600</m:t>
              </m:r>
              <m:ctrlPr>
                <w:rPr>
                  <w:rFonts w:ascii="Cambria Math" w:hAnsi="Cambria Math" w:eastAsia="微软雅黑"/>
                </w:rPr>
              </m:ctrlPr>
            </m:num>
            <m:den>
              <m:r>
                <m:rPr/>
                <w:rPr>
                  <w:rFonts w:ascii="Cambria Math" w:hAnsi="Cambria Math" w:eastAsia="微软雅黑"/>
                </w:rPr>
                <m:t>V</m:t>
              </m:r>
              <m:ctrlPr>
                <w:rPr>
                  <w:rFonts w:ascii="Cambria Math" w:hAnsi="Cambria Math" w:eastAsia="微软雅黑"/>
                </w:rPr>
              </m:ctrlPr>
            </m:den>
          </m:f>
        </m:oMath>
      </m:oMathPara>
    </w:p>
    <w:p w14:paraId="1EC6BD8A">
      <w:pPr>
        <w:pStyle w:val="3"/>
        <w:ind w:firstLine="420" w:firstLineChars="0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式中：</w:t>
      </w:r>
    </w:p>
    <w:p w14:paraId="32231C81">
      <w:pPr>
        <w:pStyle w:val="3"/>
        <w:ind w:left="496" w:leftChars="236" w:firstLine="0" w:firstLineChars="0"/>
        <w:rPr>
          <w:rFonts w:ascii="微软雅黑" w:hAnsi="微软雅黑" w:eastAsia="微软雅黑"/>
        </w:rPr>
      </w:pPr>
      <m:oMath>
        <m:r>
          <m:rPr/>
          <w:rPr>
            <w:rFonts w:ascii="Cambria Math" w:hAnsi="Cambria Math" w:eastAsia="微软雅黑"/>
          </w:rPr>
          <m:t>Q</m:t>
        </m:r>
      </m:oMath>
      <w:r>
        <w:rPr>
          <w:rFonts w:ascii="微软雅黑" w:hAnsi="微软雅黑" w:eastAsia="微软雅黑"/>
          <w:lang w:val="en-US"/>
        </w:rPr>
        <w:t>——</w:t>
      </w:r>
      <w:r>
        <w:rPr>
          <w:rFonts w:hint="eastAsia" w:ascii="微软雅黑" w:hAnsi="微软雅黑" w:eastAsia="微软雅黑"/>
          <w:lang w:val="en-US"/>
        </w:rPr>
        <w:t>房间体积流量（</w:t>
      </w:r>
      <m:oMath>
        <m:sSup>
          <m:sSupPr>
            <m:ctrlPr>
              <w:rPr>
                <w:rFonts w:ascii="Cambria Math" w:hAnsi="Cambria Math" w:eastAsia="微软雅黑"/>
              </w:rPr>
            </m:ctrlPr>
          </m:sSupPr>
          <m:e>
            <m:r>
              <m:rPr/>
              <w:rPr>
                <w:rFonts w:ascii="Cambria Math" w:hAnsi="Cambria Math" w:eastAsia="微软雅黑"/>
                <w:lang w:val="en-US"/>
              </w:rPr>
              <m:t>m</m:t>
            </m:r>
            <m:ctrlPr>
              <w:rPr>
                <w:rFonts w:ascii="Cambria Math" w:hAnsi="Cambria Math" w:eastAsia="微软雅黑"/>
              </w:rPr>
            </m:ctrlPr>
          </m:e>
          <m:sup>
            <m:r>
              <m:rPr/>
              <w:rPr>
                <w:rFonts w:ascii="Cambria Math" w:hAnsi="Cambria Math" w:eastAsia="微软雅黑"/>
                <w:lang w:val="en-US"/>
              </w:rPr>
              <m:t>3</m:t>
            </m:r>
            <m:ctrlPr>
              <w:rPr>
                <w:rFonts w:ascii="Cambria Math" w:hAnsi="Cambria Math" w:eastAsia="微软雅黑"/>
              </w:rPr>
            </m:ctrlPr>
          </m:sup>
        </m:sSup>
      </m:oMath>
      <w:r>
        <w:rPr>
          <w:rFonts w:ascii="微软雅黑" w:hAnsi="微软雅黑" w:eastAsia="微软雅黑"/>
          <w:lang w:val="en-US"/>
        </w:rPr>
        <w:t>/s</w:t>
      </w:r>
      <w:r>
        <w:rPr>
          <w:rFonts w:hint="eastAsia" w:ascii="微软雅黑" w:hAnsi="微软雅黑" w:eastAsia="微软雅黑"/>
          <w:lang w:val="en-US"/>
        </w:rPr>
        <w:t>）；</w:t>
      </w:r>
    </w:p>
    <w:p w14:paraId="1D530DAB">
      <w:pPr>
        <w:pStyle w:val="3"/>
        <w:ind w:left="496" w:leftChars="236" w:firstLine="0" w:firstLineChars="0"/>
        <w:rPr>
          <w:rFonts w:ascii="微软雅黑" w:hAnsi="微软雅黑" w:eastAsia="微软雅黑"/>
          <w:lang w:val="en-US"/>
        </w:rPr>
      </w:pPr>
      <m:oMath>
        <m:r>
          <m:rPr/>
          <w:rPr>
            <w:rFonts w:ascii="Cambria Math" w:hAnsi="Cambria Math" w:eastAsia="微软雅黑"/>
          </w:rPr>
          <m:t>Acr</m:t>
        </m:r>
      </m:oMath>
      <w:r>
        <w:rPr>
          <w:rFonts w:ascii="微软雅黑" w:hAnsi="微软雅黑" w:eastAsia="微软雅黑"/>
          <w:lang w:val="en-US"/>
        </w:rPr>
        <w:t>——</w:t>
      </w:r>
      <w:r>
        <w:rPr>
          <w:rFonts w:hint="eastAsia" w:ascii="微软雅黑" w:hAnsi="微软雅黑" w:eastAsia="微软雅黑"/>
          <w:lang w:val="en-US"/>
        </w:rPr>
        <w:t>换气次数（次</w:t>
      </w:r>
      <w:r>
        <w:rPr>
          <w:rFonts w:ascii="微软雅黑" w:hAnsi="微软雅黑" w:eastAsia="微软雅黑"/>
          <w:lang w:val="en-US"/>
        </w:rPr>
        <w:t>/h</w:t>
      </w:r>
      <w:r>
        <w:rPr>
          <w:rFonts w:hint="eastAsia" w:ascii="微软雅黑" w:hAnsi="微软雅黑" w:eastAsia="微软雅黑"/>
          <w:lang w:val="en-US"/>
        </w:rPr>
        <w:t>）；</w:t>
      </w:r>
    </w:p>
    <w:p w14:paraId="579D8491">
      <w:pPr>
        <w:pStyle w:val="3"/>
        <w:ind w:left="496" w:leftChars="236" w:firstLine="0" w:firstLineChars="0"/>
        <w:rPr>
          <w:rFonts w:ascii="微软雅黑" w:hAnsi="微软雅黑" w:eastAsia="微软雅黑"/>
          <w:lang w:val="en-US"/>
        </w:rPr>
      </w:pPr>
      <m:oMath>
        <m:r>
          <m:rPr/>
          <w:rPr>
            <w:rFonts w:ascii="Cambria Math" w:hAnsi="Cambria Math" w:eastAsia="微软雅黑"/>
          </w:rPr>
          <m:t>V</m:t>
        </m:r>
      </m:oMath>
      <w:r>
        <w:rPr>
          <w:rFonts w:ascii="微软雅黑" w:hAnsi="微软雅黑" w:eastAsia="微软雅黑"/>
          <w:lang w:val="en-US"/>
        </w:rPr>
        <w:t>——</w:t>
      </w:r>
      <w:r>
        <w:rPr>
          <w:rFonts w:hint="eastAsia" w:ascii="微软雅黑" w:hAnsi="微软雅黑" w:eastAsia="微软雅黑"/>
          <w:lang w:val="en-US"/>
        </w:rPr>
        <w:t>房间体积（</w:t>
      </w:r>
      <w:r>
        <w:rPr>
          <w:rFonts w:ascii="微软雅黑" w:hAnsi="微软雅黑" w:eastAsia="微软雅黑"/>
          <w:lang w:val="en-US"/>
        </w:rPr>
        <w:t>m</w:t>
      </w:r>
      <w:r>
        <w:rPr>
          <w:rFonts w:ascii="微软雅黑" w:hAnsi="微软雅黑" w:eastAsia="微软雅黑"/>
          <w:vertAlign w:val="superscript"/>
          <w:lang w:val="en-US"/>
        </w:rPr>
        <w:t>3</w:t>
      </w:r>
      <w:r>
        <w:rPr>
          <w:rFonts w:hint="eastAsia" w:ascii="微软雅黑" w:hAnsi="微软雅黑" w:eastAsia="微软雅黑"/>
          <w:lang w:val="en-US"/>
        </w:rPr>
        <w:t>）。</w:t>
      </w:r>
    </w:p>
    <w:p w14:paraId="32F0DD38">
      <w:pPr>
        <w:pStyle w:val="2"/>
      </w:pPr>
      <w:r>
        <w:rPr>
          <w:rFonts w:hint="eastAsia"/>
        </w:rPr>
        <w:t>换气次数</w:t>
      </w:r>
      <w:r>
        <w:t>计算表</w:t>
      </w:r>
    </w:p>
    <w:p w14:paraId="6C00DEEF">
      <w:pPr>
        <w:widowControl w:val="0"/>
        <w:spacing w:after="156" w:afterLines="50" w:line="240" w:lineRule="auto"/>
        <w:jc w:val="center"/>
        <w:rPr>
          <w:kern w:val="2"/>
          <w:szCs w:val="18"/>
          <w:lang w:val="en-US"/>
        </w:rPr>
      </w:pPr>
      <w:r>
        <w:rPr>
          <w:rFonts w:hint="eastAsia"/>
          <w:kern w:val="2"/>
          <w:szCs w:val="18"/>
          <w:lang w:val="en-US"/>
        </w:rPr>
        <w:t>表2 公共建筑过渡季节典型工况下换气次数统计表</w:t>
      </w:r>
    </w:p>
    <w:tbl>
      <w:tblPr>
        <w:tblStyle w:val="16"/>
        <w:tblW w:w="4378" w:type="pct"/>
        <w:tblInd w:w="3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9"/>
        <w:gridCol w:w="3286"/>
        <w:gridCol w:w="1650"/>
      </w:tblGrid>
      <w:tr w14:paraId="009A4E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EDEDE"/>
            <w:noWrap/>
            <w:vAlign w:val="center"/>
          </w:tcPr>
          <w:p w14:paraId="48DE2417">
            <w:pPr>
              <w:widowControl w:val="0"/>
              <w:spacing w:line="440" w:lineRule="exact"/>
              <w:jc w:val="center"/>
              <w:rPr>
                <w:b/>
                <w:kern w:val="2"/>
                <w:szCs w:val="18"/>
                <w:lang w:val="en-US"/>
              </w:rPr>
            </w:pPr>
            <w:bookmarkStart w:id="26" w:name="统计计算表表头"/>
            <w:r>
              <w:rPr>
                <w:rFonts w:hint="eastAsia"/>
                <w:b/>
                <w:kern w:val="2"/>
                <w:szCs w:val="18"/>
                <w:lang w:val="en-US"/>
              </w:rPr>
              <w:t>换气次数大于2次/h的面积比</w:t>
            </w:r>
          </w:p>
        </w:tc>
      </w:tr>
      <w:tr w14:paraId="12515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96264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换气次数大于2次/h的面积</w:t>
            </w:r>
          </w:p>
        </w:tc>
        <w:tc>
          <w:tcPr>
            <w:tcW w:w="19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3201BF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bookmarkStart w:id="27" w:name="面积分子"/>
            <w:r>
              <w:rPr>
                <w:rFonts w:hint="eastAsia"/>
                <w:kern w:val="2"/>
                <w:szCs w:val="18"/>
                <w:lang w:val="en-US"/>
              </w:rPr>
              <w:t>4756.28</w:t>
            </w:r>
            <w:bookmarkEnd w:id="27"/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2A3BFD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㎡</w:t>
            </w:r>
          </w:p>
        </w:tc>
      </w:tr>
      <w:tr w14:paraId="2E7304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D3D79A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总面积</w:t>
            </w:r>
          </w:p>
        </w:tc>
        <w:tc>
          <w:tcPr>
            <w:tcW w:w="19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933E15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bookmarkStart w:id="28" w:name="面积分母"/>
            <w:r>
              <w:rPr>
                <w:rFonts w:hint="eastAsia"/>
                <w:kern w:val="2"/>
                <w:szCs w:val="18"/>
                <w:lang w:val="en-US"/>
              </w:rPr>
              <w:t>4756.28</w:t>
            </w:r>
            <w:bookmarkEnd w:id="28"/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6C96E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㎡</w:t>
            </w:r>
          </w:p>
        </w:tc>
      </w:tr>
      <w:tr w14:paraId="75CFB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09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B2E9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面积比例RR</w:t>
            </w:r>
          </w:p>
        </w:tc>
        <w:tc>
          <w:tcPr>
            <w:tcW w:w="19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563C10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bookmarkStart w:id="29" w:name="面积比"/>
            <w:r>
              <w:rPr>
                <w:rFonts w:hint="eastAsia"/>
                <w:kern w:val="2"/>
                <w:szCs w:val="18"/>
                <w:lang w:val="en-US"/>
              </w:rPr>
              <w:t>100.00</w:t>
            </w:r>
            <w:bookmarkEnd w:id="29"/>
          </w:p>
        </w:tc>
        <w:tc>
          <w:tcPr>
            <w:tcW w:w="9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4A8647">
            <w:pPr>
              <w:widowControl w:val="0"/>
              <w:spacing w:line="440" w:lineRule="exact"/>
              <w:jc w:val="center"/>
              <w:rPr>
                <w:kern w:val="2"/>
                <w:szCs w:val="18"/>
                <w:lang w:val="en-US"/>
              </w:rPr>
            </w:pPr>
            <w:r>
              <w:rPr>
                <w:rFonts w:hint="eastAsia"/>
                <w:kern w:val="2"/>
                <w:szCs w:val="18"/>
                <w:lang w:val="en-US"/>
              </w:rPr>
              <w:t>%</w:t>
            </w:r>
          </w:p>
        </w:tc>
      </w:tr>
      <w:bookmarkEnd w:id="26"/>
    </w:tbl>
    <w:p w14:paraId="5749358E"/>
    <w:tbl>
      <w:tblPr>
        <w:tblStyle w:val="16"/>
        <w:tblW w:w="8550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0"/>
        <w:gridCol w:w="2090"/>
        <w:gridCol w:w="2090"/>
        <w:gridCol w:w="2090"/>
      </w:tblGrid>
      <w:tr w14:paraId="3E274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</w:trPr>
        <w:tc>
          <w:tcPr>
            <w:shd w:val="clear" w:color="auto" w:fill="DEDEDE"/>
            <w:noWrap/>
            <w:vAlign w:val="center"/>
          </w:tcPr>
          <w:p w14:paraId="4F2F2834">
            <w:pPr>
              <w:jc w:val="center"/>
            </w:pPr>
            <w:bookmarkStart w:id="30" w:name="房间表"/>
            <w:r>
              <w:rPr>
                <w:rFonts w:hint="eastAsia"/>
              </w:rPr>
              <w:t>房间</w:t>
            </w:r>
          </w:p>
        </w:tc>
        <w:tc>
          <w:tcPr>
            <w:shd w:val="clear" w:color="auto" w:fill="DEDEDE"/>
            <w:vAlign w:val="center"/>
          </w:tcPr>
          <w:p w14:paraId="11C74C94">
            <w:pPr>
              <w:jc w:val="center"/>
            </w:pPr>
            <w:r>
              <w:rPr>
                <w:rFonts w:hint="eastAsia"/>
              </w:rPr>
              <w:t>体积(m^3)</w:t>
            </w:r>
          </w:p>
        </w:tc>
        <w:tc>
          <w:tcPr>
            <w:shd w:val="clear" w:color="auto" w:fill="DEDEDE"/>
            <w:vAlign w:val="center"/>
          </w:tcPr>
          <w:p w14:paraId="4A178B43">
            <w:pPr>
              <w:jc w:val="center"/>
            </w:pPr>
            <w:r>
              <w:rPr>
                <w:rFonts w:hint="eastAsia"/>
              </w:rPr>
              <w:t>面积(m^2)</w:t>
            </w:r>
          </w:p>
        </w:tc>
        <w:tc>
          <w:tcPr>
            <w:shd w:val="clear" w:color="auto" w:fill="DEDEDE"/>
            <w:vAlign w:val="center"/>
          </w:tcPr>
          <w:p w14:paraId="15E38FA0">
            <w:pPr>
              <w:jc w:val="center"/>
            </w:pPr>
            <w:r>
              <w:rPr>
                <w:rFonts w:hint="eastAsia"/>
              </w:rPr>
              <w:t>换气次数(次/h)</w:t>
            </w:r>
          </w:p>
        </w:tc>
      </w:tr>
      <w:tr w14:paraId="3CE52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BF8FBFD">
            <w:r>
              <w:rPr>
                <w:color w:val="0000FF"/>
              </w:rPr>
              <w:t xml:space="preserve"> 1层</w:t>
            </w:r>
          </w:p>
        </w:tc>
        <w:tc>
          <w:tcPr>
            <w:shd w:val="clear" w:color="auto" w:fill="FFFFFF"/>
            <w:noWrap/>
            <w:vAlign w:val="center"/>
          </w:tcPr>
          <w:p w14:paraId="4ACBBE51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7D6C9A23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34A7EC32">
            <w:pPr>
              <w:rPr>
                <w:color w:val="000000"/>
              </w:rPr>
            </w:pPr>
          </w:p>
        </w:tc>
      </w:tr>
      <w:tr w14:paraId="537E1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1290113">
            <w:r>
              <w:rPr>
                <w:color w:val="0000FF"/>
              </w:rPr>
              <w:t xml:space="preserve"> 1002[普通教室]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119C6569">
            <w:r>
              <w:rPr>
                <w:color w:val="000000"/>
              </w:rPr>
              <w:t>275.22</w:t>
            </w:r>
          </w:p>
        </w:tc>
        <w:tc>
          <w:tcPr>
            <w:shd w:val="clear" w:color="auto" w:fill="FFFFFF"/>
            <w:noWrap/>
            <w:vAlign w:val="center"/>
          </w:tcPr>
          <w:p w14:paraId="4C5B224D">
            <w:r>
              <w:rPr>
                <w:color w:val="000000"/>
              </w:rPr>
              <w:t>70.57</w:t>
            </w:r>
          </w:p>
        </w:tc>
        <w:tc>
          <w:tcPr>
            <w:shd w:val="clear" w:color="auto" w:fill="FFFFFF"/>
            <w:noWrap/>
            <w:vAlign w:val="center"/>
          </w:tcPr>
          <w:p w14:paraId="6304C127">
            <w:r>
              <w:rPr>
                <w:color w:val="000000"/>
              </w:rPr>
              <w:t>44.54</w:t>
            </w:r>
          </w:p>
        </w:tc>
      </w:tr>
      <w:tr w14:paraId="5295B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530619A">
            <w:r>
              <w:rPr>
                <w:color w:val="0000FF"/>
              </w:rPr>
              <w:t xml:space="preserve"> 1005[普通教室]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77BB418C">
            <w:r>
              <w:rPr>
                <w:color w:val="000000"/>
              </w:rPr>
              <w:t>266.76</w:t>
            </w:r>
          </w:p>
        </w:tc>
        <w:tc>
          <w:tcPr>
            <w:shd w:val="clear" w:color="auto" w:fill="FFFFFF"/>
            <w:noWrap/>
            <w:vAlign w:val="center"/>
          </w:tcPr>
          <w:p w14:paraId="7F3CD48B">
            <w:r>
              <w:rPr>
                <w:color w:val="000000"/>
              </w:rPr>
              <w:t>68.40</w:t>
            </w:r>
          </w:p>
        </w:tc>
        <w:tc>
          <w:tcPr>
            <w:shd w:val="clear" w:color="auto" w:fill="FFFFFF"/>
            <w:noWrap/>
            <w:vAlign w:val="center"/>
          </w:tcPr>
          <w:p w14:paraId="65605EDA">
            <w:r>
              <w:rPr>
                <w:color w:val="000000"/>
              </w:rPr>
              <w:t>37.03</w:t>
            </w:r>
          </w:p>
        </w:tc>
      </w:tr>
      <w:tr w14:paraId="7BA51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3249E01">
            <w:r>
              <w:rPr>
                <w:color w:val="0000FF"/>
              </w:rPr>
              <w:t xml:space="preserve"> 1006[普通教室]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4D1AE43F">
            <w:r>
              <w:rPr>
                <w:color w:val="000000"/>
              </w:rPr>
              <w:t>266.76</w:t>
            </w:r>
          </w:p>
        </w:tc>
        <w:tc>
          <w:tcPr>
            <w:shd w:val="clear" w:color="auto" w:fill="FFFFFF"/>
            <w:noWrap/>
            <w:vAlign w:val="center"/>
          </w:tcPr>
          <w:p w14:paraId="706E55F6">
            <w:r>
              <w:rPr>
                <w:color w:val="000000"/>
              </w:rPr>
              <w:t>68.40</w:t>
            </w:r>
          </w:p>
        </w:tc>
        <w:tc>
          <w:tcPr>
            <w:shd w:val="clear" w:color="auto" w:fill="FFFFFF"/>
            <w:noWrap/>
            <w:vAlign w:val="center"/>
          </w:tcPr>
          <w:p w14:paraId="1F2AC6B2">
            <w:r>
              <w:rPr>
                <w:color w:val="000000"/>
              </w:rPr>
              <w:t>34.40</w:t>
            </w:r>
          </w:p>
        </w:tc>
      </w:tr>
      <w:tr w14:paraId="46D58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2096CB8D">
            <w:r>
              <w:rPr>
                <w:color w:val="0000FF"/>
              </w:rPr>
              <w:t xml:space="preserve"> 1007[普通教室]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7E14EB1F">
            <w:r>
              <w:rPr>
                <w:color w:val="000000"/>
              </w:rPr>
              <w:t>266.45</w:t>
            </w:r>
          </w:p>
        </w:tc>
        <w:tc>
          <w:tcPr>
            <w:shd w:val="clear" w:color="auto" w:fill="FFFFFF"/>
            <w:noWrap/>
            <w:vAlign w:val="center"/>
          </w:tcPr>
          <w:p w14:paraId="294A0449">
            <w:r>
              <w:rPr>
                <w:color w:val="000000"/>
              </w:rPr>
              <w:t>68.32</w:t>
            </w:r>
          </w:p>
        </w:tc>
        <w:tc>
          <w:tcPr>
            <w:shd w:val="clear" w:color="auto" w:fill="FFFFFF"/>
            <w:noWrap/>
            <w:vAlign w:val="center"/>
          </w:tcPr>
          <w:p w14:paraId="59E7E1F2">
            <w:r>
              <w:rPr>
                <w:color w:val="000000"/>
              </w:rPr>
              <w:t>40.90</w:t>
            </w:r>
          </w:p>
        </w:tc>
      </w:tr>
      <w:tr w14:paraId="118BA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C17B366">
            <w:r>
              <w:rPr>
                <w:color w:val="0000FF"/>
              </w:rPr>
              <w:t xml:space="preserve"> 1008[普通教室]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10248A75">
            <w:r>
              <w:rPr>
                <w:color w:val="000000"/>
              </w:rPr>
              <w:t>266.45</w:t>
            </w:r>
          </w:p>
        </w:tc>
        <w:tc>
          <w:tcPr>
            <w:shd w:val="clear" w:color="auto" w:fill="FFFFFF"/>
            <w:noWrap/>
            <w:vAlign w:val="center"/>
          </w:tcPr>
          <w:p w14:paraId="28C50ECD">
            <w:r>
              <w:rPr>
                <w:color w:val="000000"/>
              </w:rPr>
              <w:t>68.32</w:t>
            </w:r>
          </w:p>
        </w:tc>
        <w:tc>
          <w:tcPr>
            <w:shd w:val="clear" w:color="auto" w:fill="FFFFFF"/>
            <w:noWrap/>
            <w:vAlign w:val="center"/>
          </w:tcPr>
          <w:p w14:paraId="6FCB2A1B">
            <w:r>
              <w:rPr>
                <w:color w:val="000000"/>
              </w:rPr>
              <w:t>33.52</w:t>
            </w:r>
          </w:p>
        </w:tc>
      </w:tr>
      <w:tr w14:paraId="2B072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A939380">
            <w:r>
              <w:rPr>
                <w:color w:val="0000FF"/>
              </w:rPr>
              <w:t xml:space="preserve"> 1009[普通教室]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466B257B">
            <w:r>
              <w:rPr>
                <w:color w:val="000000"/>
              </w:rPr>
              <w:t>266.29</w:t>
            </w:r>
          </w:p>
        </w:tc>
        <w:tc>
          <w:tcPr>
            <w:shd w:val="clear" w:color="auto" w:fill="FFFFFF"/>
            <w:noWrap/>
            <w:vAlign w:val="center"/>
          </w:tcPr>
          <w:p w14:paraId="680702FB">
            <w:r>
              <w:rPr>
                <w:color w:val="000000"/>
              </w:rPr>
              <w:t>68.28</w:t>
            </w:r>
          </w:p>
        </w:tc>
        <w:tc>
          <w:tcPr>
            <w:shd w:val="clear" w:color="auto" w:fill="FFFFFF"/>
            <w:noWrap/>
            <w:vAlign w:val="center"/>
          </w:tcPr>
          <w:p w14:paraId="2569642A">
            <w:r>
              <w:rPr>
                <w:color w:val="000000"/>
              </w:rPr>
              <w:t>31.18</w:t>
            </w:r>
          </w:p>
        </w:tc>
      </w:tr>
      <w:tr w14:paraId="042E5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853D6BE">
            <w:r>
              <w:rPr>
                <w:color w:val="0000FF"/>
              </w:rPr>
              <w:t xml:space="preserve"> 1010[普通教室]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37F43DA6">
            <w:r>
              <w:rPr>
                <w:color w:val="000000"/>
              </w:rPr>
              <w:t>266.29</w:t>
            </w:r>
          </w:p>
        </w:tc>
        <w:tc>
          <w:tcPr>
            <w:shd w:val="clear" w:color="auto" w:fill="FFFFFF"/>
            <w:noWrap/>
            <w:vAlign w:val="center"/>
          </w:tcPr>
          <w:p w14:paraId="62FFC2BC">
            <w:r>
              <w:rPr>
                <w:color w:val="000000"/>
              </w:rPr>
              <w:t>68.28</w:t>
            </w:r>
          </w:p>
        </w:tc>
        <w:tc>
          <w:tcPr>
            <w:shd w:val="clear" w:color="auto" w:fill="FFFFFF"/>
            <w:noWrap/>
            <w:vAlign w:val="center"/>
          </w:tcPr>
          <w:p w14:paraId="0A6502B2">
            <w:r>
              <w:rPr>
                <w:color w:val="000000"/>
              </w:rPr>
              <w:t>28.32</w:t>
            </w:r>
          </w:p>
        </w:tc>
      </w:tr>
      <w:tr w14:paraId="4B3BA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329931F4">
            <w:r>
              <w:rPr>
                <w:color w:val="0000FF"/>
              </w:rPr>
              <w:t xml:space="preserve"> 1011[普通教室]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23D4BDA9">
            <w:r>
              <w:rPr>
                <w:color w:val="000000"/>
              </w:rPr>
              <w:t>266.29</w:t>
            </w:r>
          </w:p>
        </w:tc>
        <w:tc>
          <w:tcPr>
            <w:shd w:val="clear" w:color="auto" w:fill="FFFFFF"/>
            <w:noWrap/>
            <w:vAlign w:val="center"/>
          </w:tcPr>
          <w:p w14:paraId="553D291E">
            <w:r>
              <w:rPr>
                <w:color w:val="000000"/>
              </w:rPr>
              <w:t>68.28</w:t>
            </w:r>
          </w:p>
        </w:tc>
        <w:tc>
          <w:tcPr>
            <w:shd w:val="clear" w:color="auto" w:fill="FFFFFF"/>
            <w:noWrap/>
            <w:vAlign w:val="center"/>
          </w:tcPr>
          <w:p w14:paraId="3EB59CC9">
            <w:r>
              <w:rPr>
                <w:color w:val="000000"/>
              </w:rPr>
              <w:t>56.35</w:t>
            </w:r>
          </w:p>
        </w:tc>
      </w:tr>
      <w:tr w14:paraId="78FBF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668684B">
            <w:r>
              <w:rPr>
                <w:color w:val="0000FF"/>
              </w:rPr>
              <w:t xml:space="preserve"> 1012[普通教室]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479DAE15">
            <w:r>
              <w:rPr>
                <w:color w:val="000000"/>
              </w:rPr>
              <w:t>263.17</w:t>
            </w:r>
          </w:p>
        </w:tc>
        <w:tc>
          <w:tcPr>
            <w:shd w:val="clear" w:color="auto" w:fill="FFFFFF"/>
            <w:noWrap/>
            <w:vAlign w:val="center"/>
          </w:tcPr>
          <w:p w14:paraId="69D64E74">
            <w:r>
              <w:rPr>
                <w:color w:val="000000"/>
              </w:rPr>
              <w:t>67.48</w:t>
            </w:r>
          </w:p>
        </w:tc>
        <w:tc>
          <w:tcPr>
            <w:shd w:val="clear" w:color="auto" w:fill="FFFFFF"/>
            <w:noWrap/>
            <w:vAlign w:val="center"/>
          </w:tcPr>
          <w:p w14:paraId="7162A738">
            <w:r>
              <w:rPr>
                <w:color w:val="000000"/>
              </w:rPr>
              <w:t>14.40</w:t>
            </w:r>
          </w:p>
        </w:tc>
      </w:tr>
      <w:tr w14:paraId="4B257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64D5DEA">
            <w:r>
              <w:rPr>
                <w:color w:val="0000FF"/>
              </w:rPr>
              <w:t xml:space="preserve"> 1013[普通教室]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37EED906">
            <w:r>
              <w:rPr>
                <w:color w:val="000000"/>
              </w:rPr>
              <w:t>263.17</w:t>
            </w:r>
          </w:p>
        </w:tc>
        <w:tc>
          <w:tcPr>
            <w:shd w:val="clear" w:color="auto" w:fill="FFFFFF"/>
            <w:noWrap/>
            <w:vAlign w:val="center"/>
          </w:tcPr>
          <w:p w14:paraId="39F7BB49">
            <w:r>
              <w:rPr>
                <w:color w:val="000000"/>
              </w:rPr>
              <w:t>67.48</w:t>
            </w:r>
          </w:p>
        </w:tc>
        <w:tc>
          <w:tcPr>
            <w:shd w:val="clear" w:color="auto" w:fill="FFFFFF"/>
            <w:noWrap/>
            <w:vAlign w:val="center"/>
          </w:tcPr>
          <w:p w14:paraId="3A6CD577">
            <w:r>
              <w:rPr>
                <w:color w:val="000000"/>
              </w:rPr>
              <w:t>34.48</w:t>
            </w:r>
          </w:p>
        </w:tc>
      </w:tr>
      <w:tr w14:paraId="0B39B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9EFD20B">
            <w:r>
              <w:rPr>
                <w:color w:val="0000FF"/>
              </w:rPr>
              <w:t xml:space="preserve"> 1014[普通教室]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7D76847D">
            <w:r>
              <w:rPr>
                <w:color w:val="000000"/>
              </w:rPr>
              <w:t>263.17</w:t>
            </w:r>
          </w:p>
        </w:tc>
        <w:tc>
          <w:tcPr>
            <w:shd w:val="clear" w:color="auto" w:fill="FFFFFF"/>
            <w:noWrap/>
            <w:vAlign w:val="center"/>
          </w:tcPr>
          <w:p w14:paraId="59FDD847">
            <w:r>
              <w:rPr>
                <w:color w:val="000000"/>
              </w:rPr>
              <w:t>67.48</w:t>
            </w:r>
          </w:p>
        </w:tc>
        <w:tc>
          <w:tcPr>
            <w:shd w:val="clear" w:color="auto" w:fill="FFFFFF"/>
            <w:noWrap/>
            <w:vAlign w:val="center"/>
          </w:tcPr>
          <w:p w14:paraId="67CFC2F8">
            <w:r>
              <w:rPr>
                <w:color w:val="000000"/>
              </w:rPr>
              <w:t>51.99</w:t>
            </w:r>
          </w:p>
        </w:tc>
      </w:tr>
      <w:tr w14:paraId="16D1C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2E1277AE">
            <w:r>
              <w:rPr>
                <w:color w:val="0000FF"/>
              </w:rPr>
              <w:t xml:space="preserve"> 1015[普通教室]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6B7C745F">
            <w:r>
              <w:rPr>
                <w:color w:val="000000"/>
              </w:rPr>
              <w:t>263.02</w:t>
            </w:r>
          </w:p>
        </w:tc>
        <w:tc>
          <w:tcPr>
            <w:shd w:val="clear" w:color="auto" w:fill="FFFFFF"/>
            <w:noWrap/>
            <w:vAlign w:val="center"/>
          </w:tcPr>
          <w:p w14:paraId="694B86D9">
            <w:r>
              <w:rPr>
                <w:color w:val="000000"/>
              </w:rPr>
              <w:t>67.44</w:t>
            </w:r>
          </w:p>
        </w:tc>
        <w:tc>
          <w:tcPr>
            <w:shd w:val="clear" w:color="auto" w:fill="FFFFFF"/>
            <w:noWrap/>
            <w:vAlign w:val="center"/>
          </w:tcPr>
          <w:p w14:paraId="59EBF65C">
            <w:r>
              <w:rPr>
                <w:color w:val="000000"/>
              </w:rPr>
              <w:t>46.81</w:t>
            </w:r>
          </w:p>
        </w:tc>
      </w:tr>
      <w:tr w14:paraId="0325A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3540FBA">
            <w:r>
              <w:rPr>
                <w:color w:val="0000FF"/>
              </w:rPr>
              <w:t xml:space="preserve"> 1016[普通教室]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393AFA34">
            <w:r>
              <w:rPr>
                <w:color w:val="000000"/>
              </w:rPr>
              <w:t>256.89</w:t>
            </w:r>
          </w:p>
        </w:tc>
        <w:tc>
          <w:tcPr>
            <w:shd w:val="clear" w:color="auto" w:fill="FFFFFF"/>
            <w:noWrap/>
            <w:vAlign w:val="center"/>
          </w:tcPr>
          <w:p w14:paraId="58F88D18">
            <w:r>
              <w:rPr>
                <w:color w:val="000000"/>
              </w:rPr>
              <w:t>65.87</w:t>
            </w:r>
          </w:p>
        </w:tc>
        <w:tc>
          <w:tcPr>
            <w:shd w:val="clear" w:color="auto" w:fill="FFFFFF"/>
            <w:noWrap/>
            <w:vAlign w:val="center"/>
          </w:tcPr>
          <w:p w14:paraId="0D45E6F9">
            <w:r>
              <w:rPr>
                <w:color w:val="000000"/>
              </w:rPr>
              <w:t>26.35</w:t>
            </w:r>
          </w:p>
        </w:tc>
      </w:tr>
      <w:tr w14:paraId="1D342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C6D25F4">
            <w:r>
              <w:rPr>
                <w:color w:val="0000FF"/>
              </w:rPr>
              <w:t xml:space="preserve"> 1017[普通教室]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4051C9C7">
            <w:r>
              <w:rPr>
                <w:color w:val="000000"/>
              </w:rPr>
              <w:t>248.24</w:t>
            </w:r>
          </w:p>
        </w:tc>
        <w:tc>
          <w:tcPr>
            <w:shd w:val="clear" w:color="auto" w:fill="FFFFFF"/>
            <w:noWrap/>
            <w:vAlign w:val="center"/>
          </w:tcPr>
          <w:p w14:paraId="7A465FC1">
            <w:r>
              <w:rPr>
                <w:color w:val="000000"/>
              </w:rPr>
              <w:t>63.65</w:t>
            </w:r>
          </w:p>
        </w:tc>
        <w:tc>
          <w:tcPr>
            <w:shd w:val="clear" w:color="auto" w:fill="FFFFFF"/>
            <w:noWrap/>
            <w:vAlign w:val="center"/>
          </w:tcPr>
          <w:p w14:paraId="5F1CB42C">
            <w:r>
              <w:rPr>
                <w:color w:val="000000"/>
              </w:rPr>
              <w:t>30.49</w:t>
            </w:r>
          </w:p>
        </w:tc>
      </w:tr>
      <w:tr w14:paraId="528DB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B665EBA">
            <w:r>
              <w:rPr>
                <w:color w:val="0000FF"/>
              </w:rPr>
              <w:t xml:space="preserve"> 1018[普通教室]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4EE9FA2E">
            <w:r>
              <w:rPr>
                <w:color w:val="000000"/>
              </w:rPr>
              <w:t>136.97</w:t>
            </w:r>
          </w:p>
        </w:tc>
        <w:tc>
          <w:tcPr>
            <w:shd w:val="clear" w:color="auto" w:fill="FFFFFF"/>
            <w:noWrap/>
            <w:vAlign w:val="center"/>
          </w:tcPr>
          <w:p w14:paraId="25301D7C">
            <w:r>
              <w:rPr>
                <w:color w:val="000000"/>
              </w:rPr>
              <w:t>35.12</w:t>
            </w:r>
          </w:p>
        </w:tc>
        <w:tc>
          <w:tcPr>
            <w:shd w:val="clear" w:color="auto" w:fill="FFFFFF"/>
            <w:noWrap/>
            <w:vAlign w:val="center"/>
          </w:tcPr>
          <w:p w14:paraId="36C6EE79">
            <w:r>
              <w:rPr>
                <w:color w:val="000000"/>
              </w:rPr>
              <w:t>45.63</w:t>
            </w:r>
          </w:p>
        </w:tc>
      </w:tr>
      <w:tr w14:paraId="45082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527A06E">
            <w:r>
              <w:rPr>
                <w:color w:val="0000FF"/>
              </w:rPr>
              <w:t xml:space="preserve"> 1019[普通教室]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198A9982">
            <w:r>
              <w:rPr>
                <w:color w:val="000000"/>
              </w:rPr>
              <w:t>128.62</w:t>
            </w:r>
          </w:p>
        </w:tc>
        <w:tc>
          <w:tcPr>
            <w:shd w:val="clear" w:color="auto" w:fill="FFFFFF"/>
            <w:noWrap/>
            <w:vAlign w:val="center"/>
          </w:tcPr>
          <w:p w14:paraId="685E3EA5">
            <w:r>
              <w:rPr>
                <w:color w:val="000000"/>
              </w:rPr>
              <w:t>32.98</w:t>
            </w:r>
          </w:p>
        </w:tc>
        <w:tc>
          <w:tcPr>
            <w:shd w:val="clear" w:color="auto" w:fill="FFFFFF"/>
            <w:noWrap/>
            <w:vAlign w:val="center"/>
          </w:tcPr>
          <w:p w14:paraId="4C409F1A">
            <w:r>
              <w:rPr>
                <w:color w:val="000000"/>
              </w:rPr>
              <w:t>25.33</w:t>
            </w:r>
          </w:p>
        </w:tc>
      </w:tr>
      <w:tr w14:paraId="427C8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3ECF758C">
            <w:r>
              <w:rPr>
                <w:color w:val="0000FF"/>
              </w:rPr>
              <w:t xml:space="preserve"> 1020[普通教室]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2FD8CD36">
            <w:r>
              <w:rPr>
                <w:color w:val="000000"/>
              </w:rPr>
              <w:t>128.62</w:t>
            </w:r>
          </w:p>
        </w:tc>
        <w:tc>
          <w:tcPr>
            <w:shd w:val="clear" w:color="auto" w:fill="FFFFFF"/>
            <w:noWrap/>
            <w:vAlign w:val="center"/>
          </w:tcPr>
          <w:p w14:paraId="4AB20049">
            <w:r>
              <w:rPr>
                <w:color w:val="000000"/>
              </w:rPr>
              <w:t>32.98</w:t>
            </w:r>
          </w:p>
        </w:tc>
        <w:tc>
          <w:tcPr>
            <w:shd w:val="clear" w:color="auto" w:fill="FFFFFF"/>
            <w:noWrap/>
            <w:vAlign w:val="center"/>
          </w:tcPr>
          <w:p w14:paraId="3A90E069">
            <w:r>
              <w:rPr>
                <w:color w:val="000000"/>
              </w:rPr>
              <w:t>24.44</w:t>
            </w:r>
          </w:p>
        </w:tc>
      </w:tr>
      <w:tr w14:paraId="62431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4E93505">
            <w:r>
              <w:rPr>
                <w:color w:val="0000FF"/>
              </w:rPr>
              <w:t xml:space="preserve"> 1021[普通教室]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79D36732">
            <w:r>
              <w:rPr>
                <w:color w:val="000000"/>
              </w:rPr>
              <w:t>128.31</w:t>
            </w:r>
          </w:p>
        </w:tc>
        <w:tc>
          <w:tcPr>
            <w:shd w:val="clear" w:color="auto" w:fill="FFFFFF"/>
            <w:noWrap/>
            <w:vAlign w:val="center"/>
          </w:tcPr>
          <w:p w14:paraId="4D2CD302">
            <w:r>
              <w:rPr>
                <w:color w:val="000000"/>
              </w:rPr>
              <w:t>32.90</w:t>
            </w:r>
          </w:p>
        </w:tc>
        <w:tc>
          <w:tcPr>
            <w:shd w:val="clear" w:color="auto" w:fill="FFFFFF"/>
            <w:noWrap/>
            <w:vAlign w:val="center"/>
          </w:tcPr>
          <w:p w14:paraId="6887A542">
            <w:r>
              <w:rPr>
                <w:color w:val="000000"/>
              </w:rPr>
              <w:t>46.32</w:t>
            </w:r>
          </w:p>
        </w:tc>
      </w:tr>
      <w:tr w14:paraId="067C1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2891679F">
            <w:r>
              <w:rPr>
                <w:color w:val="0000FF"/>
              </w:rPr>
              <w:t xml:space="preserve"> 2层</w:t>
            </w:r>
          </w:p>
        </w:tc>
        <w:tc>
          <w:tcPr>
            <w:shd w:val="clear" w:color="auto" w:fill="FFFFFF"/>
            <w:noWrap/>
            <w:vAlign w:val="center"/>
          </w:tcPr>
          <w:p w14:paraId="586AF6F7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77042BD9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5DF77615">
            <w:pPr>
              <w:rPr>
                <w:color w:val="000000"/>
              </w:rPr>
            </w:pPr>
          </w:p>
        </w:tc>
      </w:tr>
      <w:tr w14:paraId="6548E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E6D474D">
            <w:r>
              <w:rPr>
                <w:color w:val="0000FF"/>
              </w:rPr>
              <w:t xml:space="preserve"> 2002[普通教室]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097D3C28">
            <w:r>
              <w:rPr>
                <w:color w:val="000000"/>
              </w:rPr>
              <w:t>275.07</w:t>
            </w:r>
          </w:p>
        </w:tc>
        <w:tc>
          <w:tcPr>
            <w:shd w:val="clear" w:color="auto" w:fill="FFFFFF"/>
            <w:noWrap/>
            <w:vAlign w:val="center"/>
          </w:tcPr>
          <w:p w14:paraId="275E2E88">
            <w:r>
              <w:rPr>
                <w:color w:val="000000"/>
              </w:rPr>
              <w:t>70.53</w:t>
            </w:r>
          </w:p>
        </w:tc>
        <w:tc>
          <w:tcPr>
            <w:shd w:val="clear" w:color="auto" w:fill="FFFFFF"/>
            <w:noWrap/>
            <w:vAlign w:val="center"/>
          </w:tcPr>
          <w:p w14:paraId="12249EF6">
            <w:r>
              <w:rPr>
                <w:color w:val="000000"/>
              </w:rPr>
              <w:t>26.73</w:t>
            </w:r>
          </w:p>
        </w:tc>
      </w:tr>
      <w:tr w14:paraId="3C749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1518A6D">
            <w:r>
              <w:rPr>
                <w:color w:val="0000FF"/>
              </w:rPr>
              <w:t xml:space="preserve"> 2003[普通教室]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75026EBE">
            <w:r>
              <w:rPr>
                <w:color w:val="000000"/>
              </w:rPr>
              <w:t>275.07</w:t>
            </w:r>
          </w:p>
        </w:tc>
        <w:tc>
          <w:tcPr>
            <w:shd w:val="clear" w:color="auto" w:fill="FFFFFF"/>
            <w:noWrap/>
            <w:vAlign w:val="center"/>
          </w:tcPr>
          <w:p w14:paraId="2981308C">
            <w:r>
              <w:rPr>
                <w:color w:val="000000"/>
              </w:rPr>
              <w:t>70.53</w:t>
            </w:r>
          </w:p>
        </w:tc>
        <w:tc>
          <w:tcPr>
            <w:shd w:val="clear" w:color="auto" w:fill="FFFFFF"/>
            <w:noWrap/>
            <w:vAlign w:val="center"/>
          </w:tcPr>
          <w:p w14:paraId="58AEEB64">
            <w:r>
              <w:rPr>
                <w:color w:val="000000"/>
              </w:rPr>
              <w:t>42.27</w:t>
            </w:r>
          </w:p>
        </w:tc>
      </w:tr>
      <w:tr w14:paraId="79014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0CEE687">
            <w:r>
              <w:rPr>
                <w:color w:val="0000FF"/>
              </w:rPr>
              <w:t xml:space="preserve"> 2004[普通教室]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63760E0E">
            <w:r>
              <w:rPr>
                <w:color w:val="000000"/>
              </w:rPr>
              <w:t>271.44</w:t>
            </w:r>
          </w:p>
        </w:tc>
        <w:tc>
          <w:tcPr>
            <w:shd w:val="clear" w:color="auto" w:fill="FFFFFF"/>
            <w:noWrap/>
            <w:vAlign w:val="center"/>
          </w:tcPr>
          <w:p w14:paraId="46832738">
            <w:r>
              <w:rPr>
                <w:color w:val="000000"/>
              </w:rPr>
              <w:t>69.60</w:t>
            </w:r>
          </w:p>
        </w:tc>
        <w:tc>
          <w:tcPr>
            <w:shd w:val="clear" w:color="auto" w:fill="FFFFFF"/>
            <w:noWrap/>
            <w:vAlign w:val="center"/>
          </w:tcPr>
          <w:p w14:paraId="56ACACF4">
            <w:r>
              <w:rPr>
                <w:color w:val="000000"/>
              </w:rPr>
              <w:t>41.43</w:t>
            </w:r>
          </w:p>
        </w:tc>
      </w:tr>
      <w:tr w14:paraId="71820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2A7ECA28">
            <w:r>
              <w:rPr>
                <w:color w:val="0000FF"/>
              </w:rPr>
              <w:t xml:space="preserve"> 2007[普通教室]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669DA2B0">
            <w:r>
              <w:rPr>
                <w:color w:val="000000"/>
              </w:rPr>
              <w:t>266.76</w:t>
            </w:r>
          </w:p>
        </w:tc>
        <w:tc>
          <w:tcPr>
            <w:shd w:val="clear" w:color="auto" w:fill="FFFFFF"/>
            <w:noWrap/>
            <w:vAlign w:val="center"/>
          </w:tcPr>
          <w:p w14:paraId="596F2FB2">
            <w:r>
              <w:rPr>
                <w:color w:val="000000"/>
              </w:rPr>
              <w:t>68.40</w:t>
            </w:r>
          </w:p>
        </w:tc>
        <w:tc>
          <w:tcPr>
            <w:shd w:val="clear" w:color="auto" w:fill="FFFFFF"/>
            <w:noWrap/>
            <w:vAlign w:val="center"/>
          </w:tcPr>
          <w:p w14:paraId="09067955">
            <w:r>
              <w:rPr>
                <w:color w:val="000000"/>
              </w:rPr>
              <w:t>32.29</w:t>
            </w:r>
          </w:p>
        </w:tc>
      </w:tr>
      <w:tr w14:paraId="79A23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336451A">
            <w:r>
              <w:rPr>
                <w:color w:val="0000FF"/>
              </w:rPr>
              <w:t xml:space="preserve"> 2008[普通教室]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77C5E949">
            <w:r>
              <w:rPr>
                <w:color w:val="000000"/>
              </w:rPr>
              <w:t>266.76</w:t>
            </w:r>
          </w:p>
        </w:tc>
        <w:tc>
          <w:tcPr>
            <w:shd w:val="clear" w:color="auto" w:fill="FFFFFF"/>
            <w:noWrap/>
            <w:vAlign w:val="center"/>
          </w:tcPr>
          <w:p w14:paraId="4D81C33F">
            <w:r>
              <w:rPr>
                <w:color w:val="000000"/>
              </w:rPr>
              <w:t>68.40</w:t>
            </w:r>
          </w:p>
        </w:tc>
        <w:tc>
          <w:tcPr>
            <w:shd w:val="clear" w:color="auto" w:fill="FFFFFF"/>
            <w:noWrap/>
            <w:vAlign w:val="center"/>
          </w:tcPr>
          <w:p w14:paraId="4B7536F8">
            <w:r>
              <w:rPr>
                <w:color w:val="000000"/>
              </w:rPr>
              <w:t>29.29</w:t>
            </w:r>
          </w:p>
        </w:tc>
      </w:tr>
      <w:tr w14:paraId="7F8BB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ED794A2">
            <w:r>
              <w:rPr>
                <w:color w:val="0000FF"/>
              </w:rPr>
              <w:t xml:space="preserve"> 2009[普通教室]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55076900">
            <w:r>
              <w:rPr>
                <w:color w:val="000000"/>
              </w:rPr>
              <w:t>266.76</w:t>
            </w:r>
          </w:p>
        </w:tc>
        <w:tc>
          <w:tcPr>
            <w:shd w:val="clear" w:color="auto" w:fill="FFFFFF"/>
            <w:noWrap/>
            <w:vAlign w:val="center"/>
          </w:tcPr>
          <w:p w14:paraId="00E1C765">
            <w:r>
              <w:rPr>
                <w:color w:val="000000"/>
              </w:rPr>
              <w:t>68.40</w:t>
            </w:r>
          </w:p>
        </w:tc>
        <w:tc>
          <w:tcPr>
            <w:shd w:val="clear" w:color="auto" w:fill="FFFFFF"/>
            <w:noWrap/>
            <w:vAlign w:val="center"/>
          </w:tcPr>
          <w:p w14:paraId="4705312E">
            <w:r>
              <w:rPr>
                <w:color w:val="000000"/>
              </w:rPr>
              <w:t>28.40</w:t>
            </w:r>
          </w:p>
        </w:tc>
      </w:tr>
      <w:tr w14:paraId="0F2BC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CB2B9FB">
            <w:r>
              <w:rPr>
                <w:color w:val="0000FF"/>
              </w:rPr>
              <w:t xml:space="preserve"> 2010[普通教室]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60A54215">
            <w:r>
              <w:rPr>
                <w:color w:val="000000"/>
              </w:rPr>
              <w:t>266.45</w:t>
            </w:r>
          </w:p>
        </w:tc>
        <w:tc>
          <w:tcPr>
            <w:shd w:val="clear" w:color="auto" w:fill="FFFFFF"/>
            <w:noWrap/>
            <w:vAlign w:val="center"/>
          </w:tcPr>
          <w:p w14:paraId="423504B8">
            <w:r>
              <w:rPr>
                <w:color w:val="000000"/>
              </w:rPr>
              <w:t>68.32</w:t>
            </w:r>
          </w:p>
        </w:tc>
        <w:tc>
          <w:tcPr>
            <w:shd w:val="clear" w:color="auto" w:fill="FFFFFF"/>
            <w:noWrap/>
            <w:vAlign w:val="center"/>
          </w:tcPr>
          <w:p w14:paraId="6802156F">
            <w:r>
              <w:rPr>
                <w:color w:val="000000"/>
              </w:rPr>
              <w:t>53.13</w:t>
            </w:r>
          </w:p>
        </w:tc>
      </w:tr>
      <w:tr w14:paraId="13E7A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C1A4AA2">
            <w:r>
              <w:rPr>
                <w:color w:val="0000FF"/>
              </w:rPr>
              <w:t xml:space="preserve"> 2011[普通教室]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137D075A">
            <w:r>
              <w:rPr>
                <w:color w:val="000000"/>
              </w:rPr>
              <w:t>266.29</w:t>
            </w:r>
          </w:p>
        </w:tc>
        <w:tc>
          <w:tcPr>
            <w:shd w:val="clear" w:color="auto" w:fill="FFFFFF"/>
            <w:noWrap/>
            <w:vAlign w:val="center"/>
          </w:tcPr>
          <w:p w14:paraId="5E33F226">
            <w:r>
              <w:rPr>
                <w:color w:val="000000"/>
              </w:rPr>
              <w:t>68.28</w:t>
            </w:r>
          </w:p>
        </w:tc>
        <w:tc>
          <w:tcPr>
            <w:shd w:val="clear" w:color="auto" w:fill="FFFFFF"/>
            <w:noWrap/>
            <w:vAlign w:val="center"/>
          </w:tcPr>
          <w:p w14:paraId="4888D4F1">
            <w:r>
              <w:rPr>
                <w:color w:val="000000"/>
              </w:rPr>
              <w:t>37.06</w:t>
            </w:r>
          </w:p>
        </w:tc>
      </w:tr>
      <w:tr w14:paraId="609EF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37864BFC">
            <w:r>
              <w:rPr>
                <w:color w:val="0000FF"/>
              </w:rPr>
              <w:t xml:space="preserve"> 2012[普通教室]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254E7E90">
            <w:r>
              <w:rPr>
                <w:color w:val="000000"/>
              </w:rPr>
              <w:t>266.14</w:t>
            </w:r>
          </w:p>
        </w:tc>
        <w:tc>
          <w:tcPr>
            <w:shd w:val="clear" w:color="auto" w:fill="FFFFFF"/>
            <w:noWrap/>
            <w:vAlign w:val="center"/>
          </w:tcPr>
          <w:p w14:paraId="5704E131">
            <w:r>
              <w:rPr>
                <w:color w:val="000000"/>
              </w:rPr>
              <w:t>68.24</w:t>
            </w:r>
          </w:p>
        </w:tc>
        <w:tc>
          <w:tcPr>
            <w:shd w:val="clear" w:color="auto" w:fill="FFFFFF"/>
            <w:noWrap/>
            <w:vAlign w:val="center"/>
          </w:tcPr>
          <w:p w14:paraId="2E1AA469">
            <w:r>
              <w:rPr>
                <w:color w:val="000000"/>
              </w:rPr>
              <w:t>21.61</w:t>
            </w:r>
          </w:p>
        </w:tc>
      </w:tr>
      <w:tr w14:paraId="45329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BE8E555">
            <w:r>
              <w:rPr>
                <w:color w:val="0000FF"/>
              </w:rPr>
              <w:t xml:space="preserve"> 2013[普通教室]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1AF3ED75">
            <w:r>
              <w:rPr>
                <w:color w:val="000000"/>
              </w:rPr>
              <w:t>266.14</w:t>
            </w:r>
          </w:p>
        </w:tc>
        <w:tc>
          <w:tcPr>
            <w:shd w:val="clear" w:color="auto" w:fill="FFFFFF"/>
            <w:noWrap/>
            <w:vAlign w:val="center"/>
          </w:tcPr>
          <w:p w14:paraId="11886FC4">
            <w:r>
              <w:rPr>
                <w:color w:val="000000"/>
              </w:rPr>
              <w:t>68.24</w:t>
            </w:r>
          </w:p>
        </w:tc>
        <w:tc>
          <w:tcPr>
            <w:shd w:val="clear" w:color="auto" w:fill="FFFFFF"/>
            <w:noWrap/>
            <w:vAlign w:val="center"/>
          </w:tcPr>
          <w:p w14:paraId="238F34B8">
            <w:r>
              <w:rPr>
                <w:color w:val="000000"/>
              </w:rPr>
              <w:t>25.71</w:t>
            </w:r>
          </w:p>
        </w:tc>
      </w:tr>
      <w:tr w14:paraId="65D6A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F13C0A6">
            <w:r>
              <w:rPr>
                <w:color w:val="0000FF"/>
              </w:rPr>
              <w:t xml:space="preserve"> 2014[普通教室]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16960663">
            <w:r>
              <w:rPr>
                <w:color w:val="000000"/>
              </w:rPr>
              <w:t>263.33</w:t>
            </w:r>
          </w:p>
        </w:tc>
        <w:tc>
          <w:tcPr>
            <w:shd w:val="clear" w:color="auto" w:fill="FFFFFF"/>
            <w:noWrap/>
            <w:vAlign w:val="center"/>
          </w:tcPr>
          <w:p w14:paraId="6F636372">
            <w:r>
              <w:rPr>
                <w:color w:val="000000"/>
              </w:rPr>
              <w:t>67.52</w:t>
            </w:r>
          </w:p>
        </w:tc>
        <w:tc>
          <w:tcPr>
            <w:shd w:val="clear" w:color="auto" w:fill="FFFFFF"/>
            <w:noWrap/>
            <w:vAlign w:val="center"/>
          </w:tcPr>
          <w:p w14:paraId="2BD92DA7">
            <w:r>
              <w:rPr>
                <w:color w:val="000000"/>
              </w:rPr>
              <w:t>48.93</w:t>
            </w:r>
          </w:p>
        </w:tc>
      </w:tr>
      <w:tr w14:paraId="243A9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6959993">
            <w:r>
              <w:rPr>
                <w:color w:val="0000FF"/>
              </w:rPr>
              <w:t xml:space="preserve"> 2015[普通办公室]</w:t>
            </w:r>
          </w:p>
        </w:tc>
        <w:tc>
          <w:tcPr>
            <w:shd w:val="clear" w:color="auto" w:fill="FFFFFF"/>
            <w:noWrap/>
            <w:vAlign w:val="center"/>
          </w:tcPr>
          <w:p w14:paraId="5918D043">
            <w:r>
              <w:rPr>
                <w:color w:val="000000"/>
              </w:rPr>
              <w:t>263.17</w:t>
            </w:r>
          </w:p>
        </w:tc>
        <w:tc>
          <w:tcPr>
            <w:shd w:val="clear" w:color="auto" w:fill="FFFFFF"/>
            <w:noWrap/>
            <w:vAlign w:val="center"/>
          </w:tcPr>
          <w:p w14:paraId="5DA301E3">
            <w:r>
              <w:rPr>
                <w:color w:val="000000"/>
              </w:rPr>
              <w:t>67.48</w:t>
            </w:r>
          </w:p>
        </w:tc>
        <w:tc>
          <w:tcPr>
            <w:shd w:val="clear" w:color="auto" w:fill="FFFFFF"/>
            <w:noWrap/>
            <w:vAlign w:val="center"/>
          </w:tcPr>
          <w:p w14:paraId="7BB3A6EC">
            <w:r>
              <w:rPr>
                <w:color w:val="000000"/>
              </w:rPr>
              <w:t>16.41</w:t>
            </w:r>
          </w:p>
        </w:tc>
      </w:tr>
      <w:tr w14:paraId="337C2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0426F53">
            <w:r>
              <w:rPr>
                <w:color w:val="0000FF"/>
              </w:rPr>
              <w:t xml:space="preserve"> 2016[普通教室]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75B5092D">
            <w:r>
              <w:rPr>
                <w:color w:val="000000"/>
              </w:rPr>
              <w:t>263.17</w:t>
            </w:r>
          </w:p>
        </w:tc>
        <w:tc>
          <w:tcPr>
            <w:shd w:val="clear" w:color="auto" w:fill="FFFFFF"/>
            <w:noWrap/>
            <w:vAlign w:val="center"/>
          </w:tcPr>
          <w:p w14:paraId="7455AB95">
            <w:r>
              <w:rPr>
                <w:color w:val="000000"/>
              </w:rPr>
              <w:t>67.48</w:t>
            </w:r>
          </w:p>
        </w:tc>
        <w:tc>
          <w:tcPr>
            <w:shd w:val="clear" w:color="auto" w:fill="FFFFFF"/>
            <w:noWrap/>
            <w:vAlign w:val="center"/>
          </w:tcPr>
          <w:p w14:paraId="48D03934">
            <w:r>
              <w:rPr>
                <w:color w:val="000000"/>
              </w:rPr>
              <w:t>51.17</w:t>
            </w:r>
          </w:p>
        </w:tc>
      </w:tr>
      <w:tr w14:paraId="1A8A7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235678D6">
            <w:r>
              <w:rPr>
                <w:color w:val="0000FF"/>
              </w:rPr>
              <w:t xml:space="preserve"> 2017[普通教室]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5519A702">
            <w:r>
              <w:rPr>
                <w:color w:val="000000"/>
              </w:rPr>
              <w:t>263.17</w:t>
            </w:r>
          </w:p>
        </w:tc>
        <w:tc>
          <w:tcPr>
            <w:shd w:val="clear" w:color="auto" w:fill="FFFFFF"/>
            <w:noWrap/>
            <w:vAlign w:val="center"/>
          </w:tcPr>
          <w:p w14:paraId="0527040E">
            <w:r>
              <w:rPr>
                <w:color w:val="000000"/>
              </w:rPr>
              <w:t>67.48</w:t>
            </w:r>
          </w:p>
        </w:tc>
        <w:tc>
          <w:tcPr>
            <w:shd w:val="clear" w:color="auto" w:fill="FFFFFF"/>
            <w:noWrap/>
            <w:vAlign w:val="center"/>
          </w:tcPr>
          <w:p w14:paraId="7AA6933D">
            <w:r>
              <w:rPr>
                <w:color w:val="000000"/>
              </w:rPr>
              <w:t>58.06</w:t>
            </w:r>
          </w:p>
        </w:tc>
      </w:tr>
      <w:tr w14:paraId="1C91B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2CA42F4A">
            <w:r>
              <w:rPr>
                <w:color w:val="0000FF"/>
              </w:rPr>
              <w:t xml:space="preserve"> 2018[普通教室]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5C6C4288">
            <w:r>
              <w:rPr>
                <w:color w:val="000000"/>
              </w:rPr>
              <w:t>262.86</w:t>
            </w:r>
          </w:p>
        </w:tc>
        <w:tc>
          <w:tcPr>
            <w:shd w:val="clear" w:color="auto" w:fill="FFFFFF"/>
            <w:noWrap/>
            <w:vAlign w:val="center"/>
          </w:tcPr>
          <w:p w14:paraId="3A11DC01">
            <w:r>
              <w:rPr>
                <w:color w:val="000000"/>
              </w:rPr>
              <w:t>67.40</w:t>
            </w:r>
          </w:p>
        </w:tc>
        <w:tc>
          <w:tcPr>
            <w:shd w:val="clear" w:color="auto" w:fill="FFFFFF"/>
            <w:noWrap/>
            <w:vAlign w:val="center"/>
          </w:tcPr>
          <w:p w14:paraId="0E98BBEA">
            <w:r>
              <w:rPr>
                <w:color w:val="000000"/>
              </w:rPr>
              <w:t>38.69</w:t>
            </w:r>
          </w:p>
        </w:tc>
      </w:tr>
      <w:tr w14:paraId="33658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233FCDA9">
            <w:r>
              <w:rPr>
                <w:color w:val="0000FF"/>
              </w:rPr>
              <w:t xml:space="preserve"> 2019[普通办公室]</w:t>
            </w:r>
          </w:p>
        </w:tc>
        <w:tc>
          <w:tcPr>
            <w:shd w:val="clear" w:color="auto" w:fill="FFFFFF"/>
            <w:noWrap/>
            <w:vAlign w:val="center"/>
          </w:tcPr>
          <w:p w14:paraId="54A302D8">
            <w:r>
              <w:rPr>
                <w:color w:val="000000"/>
              </w:rPr>
              <w:t>262.86</w:t>
            </w:r>
          </w:p>
        </w:tc>
        <w:tc>
          <w:tcPr>
            <w:shd w:val="clear" w:color="auto" w:fill="FFFFFF"/>
            <w:noWrap/>
            <w:vAlign w:val="center"/>
          </w:tcPr>
          <w:p w14:paraId="6CF89C7D">
            <w:r>
              <w:rPr>
                <w:color w:val="000000"/>
              </w:rPr>
              <w:t>67.40</w:t>
            </w:r>
          </w:p>
        </w:tc>
        <w:tc>
          <w:tcPr>
            <w:shd w:val="clear" w:color="auto" w:fill="FFFFFF"/>
            <w:noWrap/>
            <w:vAlign w:val="center"/>
          </w:tcPr>
          <w:p w14:paraId="0E806AB4">
            <w:r>
              <w:rPr>
                <w:color w:val="000000"/>
              </w:rPr>
              <w:t>30.73</w:t>
            </w:r>
          </w:p>
        </w:tc>
      </w:tr>
      <w:tr w14:paraId="4E931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B16B524">
            <w:r>
              <w:rPr>
                <w:color w:val="0000FF"/>
              </w:rPr>
              <w:t xml:space="preserve"> 2020[普通教室]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3544DF12">
            <w:r>
              <w:rPr>
                <w:color w:val="000000"/>
              </w:rPr>
              <w:t>256.74</w:t>
            </w:r>
          </w:p>
        </w:tc>
        <w:tc>
          <w:tcPr>
            <w:shd w:val="clear" w:color="auto" w:fill="FFFFFF"/>
            <w:noWrap/>
            <w:vAlign w:val="center"/>
          </w:tcPr>
          <w:p w14:paraId="76D59719">
            <w:r>
              <w:rPr>
                <w:color w:val="000000"/>
              </w:rPr>
              <w:t>65.83</w:t>
            </w:r>
          </w:p>
        </w:tc>
        <w:tc>
          <w:tcPr>
            <w:shd w:val="clear" w:color="auto" w:fill="FFFFFF"/>
            <w:noWrap/>
            <w:vAlign w:val="center"/>
          </w:tcPr>
          <w:p w14:paraId="574151B7">
            <w:r>
              <w:rPr>
                <w:color w:val="000000"/>
              </w:rPr>
              <w:t>29.29</w:t>
            </w:r>
          </w:p>
        </w:tc>
      </w:tr>
      <w:tr w14:paraId="48B9A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4EFDFD4">
            <w:r>
              <w:rPr>
                <w:color w:val="0000FF"/>
              </w:rPr>
              <w:t xml:space="preserve"> 2021[普通教室]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5D2B546B">
            <w:r>
              <w:rPr>
                <w:color w:val="000000"/>
              </w:rPr>
              <w:t>248.08</w:t>
            </w:r>
          </w:p>
        </w:tc>
        <w:tc>
          <w:tcPr>
            <w:shd w:val="clear" w:color="auto" w:fill="FFFFFF"/>
            <w:noWrap/>
            <w:vAlign w:val="center"/>
          </w:tcPr>
          <w:p w14:paraId="5EC6AF82">
            <w:r>
              <w:rPr>
                <w:color w:val="000000"/>
              </w:rPr>
              <w:t>63.61</w:t>
            </w:r>
          </w:p>
        </w:tc>
        <w:tc>
          <w:tcPr>
            <w:shd w:val="clear" w:color="auto" w:fill="FFFFFF"/>
            <w:noWrap/>
            <w:vAlign w:val="center"/>
          </w:tcPr>
          <w:p w14:paraId="0A3F6868">
            <w:r>
              <w:rPr>
                <w:color w:val="000000"/>
              </w:rPr>
              <w:t>32.80</w:t>
            </w:r>
          </w:p>
        </w:tc>
      </w:tr>
      <w:tr w14:paraId="48637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F82CBE8">
            <w:r>
              <w:rPr>
                <w:color w:val="0000FF"/>
              </w:rPr>
              <w:t xml:space="preserve"> 3层</w:t>
            </w:r>
          </w:p>
        </w:tc>
        <w:tc>
          <w:tcPr>
            <w:shd w:val="clear" w:color="auto" w:fill="FFFFFF"/>
            <w:noWrap/>
            <w:vAlign w:val="center"/>
          </w:tcPr>
          <w:p w14:paraId="4AE500E9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2934DCA4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71309585">
            <w:pPr>
              <w:rPr>
                <w:color w:val="000000"/>
              </w:rPr>
            </w:pPr>
          </w:p>
        </w:tc>
      </w:tr>
      <w:tr w14:paraId="0D4B1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4082E8E">
            <w:r>
              <w:rPr>
                <w:color w:val="0000FF"/>
              </w:rPr>
              <w:t xml:space="preserve"> 3002[普通教室]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145EB915">
            <w:r>
              <w:rPr>
                <w:color w:val="000000"/>
              </w:rPr>
              <w:t>275.07</w:t>
            </w:r>
          </w:p>
        </w:tc>
        <w:tc>
          <w:tcPr>
            <w:shd w:val="clear" w:color="auto" w:fill="FFFFFF"/>
            <w:noWrap/>
            <w:vAlign w:val="center"/>
          </w:tcPr>
          <w:p w14:paraId="4F368C21">
            <w:r>
              <w:rPr>
                <w:color w:val="000000"/>
              </w:rPr>
              <w:t>70.53</w:t>
            </w:r>
          </w:p>
        </w:tc>
        <w:tc>
          <w:tcPr>
            <w:shd w:val="clear" w:color="auto" w:fill="FFFFFF"/>
            <w:noWrap/>
            <w:vAlign w:val="center"/>
          </w:tcPr>
          <w:p w14:paraId="002DD503">
            <w:r>
              <w:rPr>
                <w:color w:val="000000"/>
              </w:rPr>
              <w:t>27.89</w:t>
            </w:r>
          </w:p>
        </w:tc>
      </w:tr>
      <w:tr w14:paraId="3EA0E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C44F7A4">
            <w:r>
              <w:rPr>
                <w:color w:val="0000FF"/>
              </w:rPr>
              <w:t xml:space="preserve"> 3003[普通教室]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70C837B0">
            <w:r>
              <w:rPr>
                <w:color w:val="000000"/>
              </w:rPr>
              <w:t>274.91</w:t>
            </w:r>
          </w:p>
        </w:tc>
        <w:tc>
          <w:tcPr>
            <w:shd w:val="clear" w:color="auto" w:fill="FFFFFF"/>
            <w:noWrap/>
            <w:vAlign w:val="center"/>
          </w:tcPr>
          <w:p w14:paraId="4A0C3AFF">
            <w:r>
              <w:rPr>
                <w:color w:val="000000"/>
              </w:rPr>
              <w:t>70.49</w:t>
            </w:r>
          </w:p>
        </w:tc>
        <w:tc>
          <w:tcPr>
            <w:shd w:val="clear" w:color="auto" w:fill="FFFFFF"/>
            <w:noWrap/>
            <w:vAlign w:val="center"/>
          </w:tcPr>
          <w:p w14:paraId="6799673A">
            <w:r>
              <w:rPr>
                <w:color w:val="000000"/>
              </w:rPr>
              <w:t>43.79</w:t>
            </w:r>
          </w:p>
        </w:tc>
      </w:tr>
      <w:tr w14:paraId="75101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36B60C0">
            <w:r>
              <w:rPr>
                <w:color w:val="0000FF"/>
              </w:rPr>
              <w:t xml:space="preserve"> 3004[普通教室]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0A7F3FD2">
            <w:r>
              <w:rPr>
                <w:color w:val="000000"/>
              </w:rPr>
              <w:t>271.67</w:t>
            </w:r>
          </w:p>
        </w:tc>
        <w:tc>
          <w:tcPr>
            <w:shd w:val="clear" w:color="auto" w:fill="FFFFFF"/>
            <w:noWrap/>
            <w:vAlign w:val="center"/>
          </w:tcPr>
          <w:p w14:paraId="4EF19C3D">
            <w:r>
              <w:rPr>
                <w:color w:val="000000"/>
              </w:rPr>
              <w:t>69.66</w:t>
            </w:r>
          </w:p>
        </w:tc>
        <w:tc>
          <w:tcPr>
            <w:shd w:val="clear" w:color="auto" w:fill="FFFFFF"/>
            <w:noWrap/>
            <w:vAlign w:val="center"/>
          </w:tcPr>
          <w:p w14:paraId="694B4611">
            <w:r>
              <w:rPr>
                <w:color w:val="000000"/>
              </w:rPr>
              <w:t>39.43</w:t>
            </w:r>
          </w:p>
        </w:tc>
      </w:tr>
      <w:tr w14:paraId="2F39A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8D67672">
            <w:r>
              <w:rPr>
                <w:color w:val="0000FF"/>
              </w:rPr>
              <w:t xml:space="preserve"> 3007[普通教室]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11927782">
            <w:r>
              <w:rPr>
                <w:color w:val="000000"/>
              </w:rPr>
              <w:t>266.76</w:t>
            </w:r>
          </w:p>
        </w:tc>
        <w:tc>
          <w:tcPr>
            <w:shd w:val="clear" w:color="auto" w:fill="FFFFFF"/>
            <w:noWrap/>
            <w:vAlign w:val="center"/>
          </w:tcPr>
          <w:p w14:paraId="64DDF7ED">
            <w:r>
              <w:rPr>
                <w:color w:val="000000"/>
              </w:rPr>
              <w:t>68.40</w:t>
            </w:r>
          </w:p>
        </w:tc>
        <w:tc>
          <w:tcPr>
            <w:shd w:val="clear" w:color="auto" w:fill="FFFFFF"/>
            <w:noWrap/>
            <w:vAlign w:val="center"/>
          </w:tcPr>
          <w:p w14:paraId="4D113D05">
            <w:r>
              <w:rPr>
                <w:color w:val="000000"/>
              </w:rPr>
              <w:t>32.55</w:t>
            </w:r>
          </w:p>
        </w:tc>
      </w:tr>
      <w:tr w14:paraId="30E1A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87FF106">
            <w:r>
              <w:rPr>
                <w:color w:val="0000FF"/>
              </w:rPr>
              <w:t xml:space="preserve"> 3008[普通教室]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0E6D7A6A">
            <w:r>
              <w:rPr>
                <w:color w:val="000000"/>
              </w:rPr>
              <w:t>266.76</w:t>
            </w:r>
          </w:p>
        </w:tc>
        <w:tc>
          <w:tcPr>
            <w:shd w:val="clear" w:color="auto" w:fill="FFFFFF"/>
            <w:noWrap/>
            <w:vAlign w:val="center"/>
          </w:tcPr>
          <w:p w14:paraId="5E5AF7E4">
            <w:r>
              <w:rPr>
                <w:color w:val="000000"/>
              </w:rPr>
              <w:t>68.40</w:t>
            </w:r>
          </w:p>
        </w:tc>
        <w:tc>
          <w:tcPr>
            <w:shd w:val="clear" w:color="auto" w:fill="FFFFFF"/>
            <w:noWrap/>
            <w:vAlign w:val="center"/>
          </w:tcPr>
          <w:p w14:paraId="7077C768">
            <w:r>
              <w:rPr>
                <w:color w:val="000000"/>
              </w:rPr>
              <w:t>29.75</w:t>
            </w:r>
          </w:p>
        </w:tc>
      </w:tr>
      <w:tr w14:paraId="11677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DA1A1FC">
            <w:r>
              <w:rPr>
                <w:color w:val="0000FF"/>
              </w:rPr>
              <w:t xml:space="preserve"> 3009[普通教室]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33894BEB">
            <w:r>
              <w:rPr>
                <w:color w:val="000000"/>
              </w:rPr>
              <w:t>266.60</w:t>
            </w:r>
          </w:p>
        </w:tc>
        <w:tc>
          <w:tcPr>
            <w:shd w:val="clear" w:color="auto" w:fill="FFFFFF"/>
            <w:noWrap/>
            <w:vAlign w:val="center"/>
          </w:tcPr>
          <w:p w14:paraId="55AD6D25">
            <w:r>
              <w:rPr>
                <w:color w:val="000000"/>
              </w:rPr>
              <w:t>68.36</w:t>
            </w:r>
          </w:p>
        </w:tc>
        <w:tc>
          <w:tcPr>
            <w:shd w:val="clear" w:color="auto" w:fill="FFFFFF"/>
            <w:noWrap/>
            <w:vAlign w:val="center"/>
          </w:tcPr>
          <w:p w14:paraId="221359BC">
            <w:r>
              <w:rPr>
                <w:color w:val="000000"/>
              </w:rPr>
              <w:t>37.54</w:t>
            </w:r>
          </w:p>
        </w:tc>
      </w:tr>
      <w:tr w14:paraId="4A412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C015A55">
            <w:r>
              <w:rPr>
                <w:color w:val="0000FF"/>
              </w:rPr>
              <w:t xml:space="preserve"> 3010[普通教室]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02578BE7">
            <w:r>
              <w:rPr>
                <w:color w:val="000000"/>
              </w:rPr>
              <w:t>266.60</w:t>
            </w:r>
          </w:p>
        </w:tc>
        <w:tc>
          <w:tcPr>
            <w:shd w:val="clear" w:color="auto" w:fill="FFFFFF"/>
            <w:noWrap/>
            <w:vAlign w:val="center"/>
          </w:tcPr>
          <w:p w14:paraId="2FAC40C6">
            <w:r>
              <w:rPr>
                <w:color w:val="000000"/>
              </w:rPr>
              <w:t>68.36</w:t>
            </w:r>
          </w:p>
        </w:tc>
        <w:tc>
          <w:tcPr>
            <w:shd w:val="clear" w:color="auto" w:fill="FFFFFF"/>
            <w:noWrap/>
            <w:vAlign w:val="center"/>
          </w:tcPr>
          <w:p w14:paraId="4E2E8584">
            <w:r>
              <w:rPr>
                <w:color w:val="000000"/>
              </w:rPr>
              <w:t>29.20</w:t>
            </w:r>
          </w:p>
        </w:tc>
      </w:tr>
      <w:tr w14:paraId="66753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3BCE52E4">
            <w:r>
              <w:rPr>
                <w:color w:val="0000FF"/>
              </w:rPr>
              <w:t xml:space="preserve"> 3011[普通教室]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62476F67">
            <w:r>
              <w:rPr>
                <w:color w:val="000000"/>
              </w:rPr>
              <w:t>266.29</w:t>
            </w:r>
          </w:p>
        </w:tc>
        <w:tc>
          <w:tcPr>
            <w:shd w:val="clear" w:color="auto" w:fill="FFFFFF"/>
            <w:noWrap/>
            <w:vAlign w:val="center"/>
          </w:tcPr>
          <w:p w14:paraId="4A6D7E55">
            <w:r>
              <w:rPr>
                <w:color w:val="000000"/>
              </w:rPr>
              <w:t>68.28</w:t>
            </w:r>
          </w:p>
        </w:tc>
        <w:tc>
          <w:tcPr>
            <w:shd w:val="clear" w:color="auto" w:fill="FFFFFF"/>
            <w:noWrap/>
            <w:vAlign w:val="center"/>
          </w:tcPr>
          <w:p w14:paraId="3F14E2B4">
            <w:r>
              <w:rPr>
                <w:color w:val="000000"/>
              </w:rPr>
              <w:t>52.63</w:t>
            </w:r>
          </w:p>
        </w:tc>
      </w:tr>
      <w:tr w14:paraId="00F89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D32EE39">
            <w:r>
              <w:rPr>
                <w:color w:val="0000FF"/>
              </w:rPr>
              <w:t xml:space="preserve"> 3012[普通教室]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4656329E">
            <w:r>
              <w:rPr>
                <w:color w:val="000000"/>
              </w:rPr>
              <w:t>266.14</w:t>
            </w:r>
          </w:p>
        </w:tc>
        <w:tc>
          <w:tcPr>
            <w:shd w:val="clear" w:color="auto" w:fill="FFFFFF"/>
            <w:noWrap/>
            <w:vAlign w:val="center"/>
          </w:tcPr>
          <w:p w14:paraId="34F7C078">
            <w:r>
              <w:rPr>
                <w:color w:val="000000"/>
              </w:rPr>
              <w:t>68.24</w:t>
            </w:r>
          </w:p>
        </w:tc>
        <w:tc>
          <w:tcPr>
            <w:shd w:val="clear" w:color="auto" w:fill="FFFFFF"/>
            <w:noWrap/>
            <w:vAlign w:val="center"/>
          </w:tcPr>
          <w:p w14:paraId="59062CB4">
            <w:r>
              <w:rPr>
                <w:color w:val="000000"/>
              </w:rPr>
              <w:t>26.97</w:t>
            </w:r>
          </w:p>
        </w:tc>
      </w:tr>
      <w:tr w14:paraId="47EEE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6B952B7">
            <w:r>
              <w:rPr>
                <w:color w:val="0000FF"/>
              </w:rPr>
              <w:t xml:space="preserve"> 3013[普通教室]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562AC4E9">
            <w:r>
              <w:rPr>
                <w:color w:val="000000"/>
              </w:rPr>
              <w:t>266.14</w:t>
            </w:r>
          </w:p>
        </w:tc>
        <w:tc>
          <w:tcPr>
            <w:shd w:val="clear" w:color="auto" w:fill="FFFFFF"/>
            <w:noWrap/>
            <w:vAlign w:val="center"/>
          </w:tcPr>
          <w:p w14:paraId="6D752A90">
            <w:r>
              <w:rPr>
                <w:color w:val="000000"/>
              </w:rPr>
              <w:t>68.24</w:t>
            </w:r>
          </w:p>
        </w:tc>
        <w:tc>
          <w:tcPr>
            <w:shd w:val="clear" w:color="auto" w:fill="FFFFFF"/>
            <w:noWrap/>
            <w:vAlign w:val="center"/>
          </w:tcPr>
          <w:p w14:paraId="44256746">
            <w:r>
              <w:rPr>
                <w:color w:val="000000"/>
              </w:rPr>
              <w:t>23.37</w:t>
            </w:r>
          </w:p>
        </w:tc>
      </w:tr>
      <w:tr w14:paraId="5EDD5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A6D5CF4">
            <w:r>
              <w:rPr>
                <w:color w:val="0000FF"/>
              </w:rPr>
              <w:t xml:space="preserve"> 3014[普通教室]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01C0FAB8">
            <w:r>
              <w:rPr>
                <w:color w:val="000000"/>
              </w:rPr>
              <w:t>263.33</w:t>
            </w:r>
          </w:p>
        </w:tc>
        <w:tc>
          <w:tcPr>
            <w:shd w:val="clear" w:color="auto" w:fill="FFFFFF"/>
            <w:noWrap/>
            <w:vAlign w:val="center"/>
          </w:tcPr>
          <w:p w14:paraId="764D8687">
            <w:r>
              <w:rPr>
                <w:color w:val="000000"/>
              </w:rPr>
              <w:t>67.52</w:t>
            </w:r>
          </w:p>
        </w:tc>
        <w:tc>
          <w:tcPr>
            <w:shd w:val="clear" w:color="auto" w:fill="FFFFFF"/>
            <w:noWrap/>
            <w:vAlign w:val="center"/>
          </w:tcPr>
          <w:p w14:paraId="2E21B40B">
            <w:r>
              <w:rPr>
                <w:color w:val="000000"/>
              </w:rPr>
              <w:t>59.98</w:t>
            </w:r>
          </w:p>
        </w:tc>
      </w:tr>
      <w:tr w14:paraId="23AD2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78A1D30">
            <w:r>
              <w:rPr>
                <w:color w:val="0000FF"/>
              </w:rPr>
              <w:t xml:space="preserve"> 3015[普通教室]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5A51203F">
            <w:r>
              <w:rPr>
                <w:color w:val="000000"/>
              </w:rPr>
              <w:t>263.33</w:t>
            </w:r>
          </w:p>
        </w:tc>
        <w:tc>
          <w:tcPr>
            <w:shd w:val="clear" w:color="auto" w:fill="FFFFFF"/>
            <w:noWrap/>
            <w:vAlign w:val="center"/>
          </w:tcPr>
          <w:p w14:paraId="5470A09F">
            <w:r>
              <w:rPr>
                <w:color w:val="000000"/>
              </w:rPr>
              <w:t>67.52</w:t>
            </w:r>
          </w:p>
        </w:tc>
        <w:tc>
          <w:tcPr>
            <w:shd w:val="clear" w:color="auto" w:fill="FFFFFF"/>
            <w:noWrap/>
            <w:vAlign w:val="center"/>
          </w:tcPr>
          <w:p w14:paraId="542FA708">
            <w:r>
              <w:rPr>
                <w:color w:val="000000"/>
              </w:rPr>
              <w:t>50.62</w:t>
            </w:r>
          </w:p>
        </w:tc>
      </w:tr>
      <w:tr w14:paraId="40E1C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20633F4">
            <w:r>
              <w:rPr>
                <w:color w:val="0000FF"/>
              </w:rPr>
              <w:t xml:space="preserve"> 3016[普通教室]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2CBD4DA5">
            <w:r>
              <w:rPr>
                <w:color w:val="000000"/>
              </w:rPr>
              <w:t>263.17</w:t>
            </w:r>
          </w:p>
        </w:tc>
        <w:tc>
          <w:tcPr>
            <w:shd w:val="clear" w:color="auto" w:fill="FFFFFF"/>
            <w:noWrap/>
            <w:vAlign w:val="center"/>
          </w:tcPr>
          <w:p w14:paraId="5D752265">
            <w:r>
              <w:rPr>
                <w:color w:val="000000"/>
              </w:rPr>
              <w:t>67.48</w:t>
            </w:r>
          </w:p>
        </w:tc>
        <w:tc>
          <w:tcPr>
            <w:shd w:val="clear" w:color="auto" w:fill="FFFFFF"/>
            <w:noWrap/>
            <w:vAlign w:val="center"/>
          </w:tcPr>
          <w:p w14:paraId="560C64FE">
            <w:r>
              <w:rPr>
                <w:color w:val="000000"/>
              </w:rPr>
              <w:t>47.35</w:t>
            </w:r>
          </w:p>
        </w:tc>
      </w:tr>
      <w:tr w14:paraId="433E5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3EE9B59B">
            <w:r>
              <w:rPr>
                <w:color w:val="0000FF"/>
              </w:rPr>
              <w:t xml:space="preserve"> 3017[普通办公室]</w:t>
            </w:r>
          </w:p>
        </w:tc>
        <w:tc>
          <w:tcPr>
            <w:shd w:val="clear" w:color="auto" w:fill="FFFFFF"/>
            <w:noWrap/>
            <w:vAlign w:val="center"/>
          </w:tcPr>
          <w:p w14:paraId="1C84B7A5">
            <w:r>
              <w:rPr>
                <w:color w:val="000000"/>
              </w:rPr>
              <w:t>263.17</w:t>
            </w:r>
          </w:p>
        </w:tc>
        <w:tc>
          <w:tcPr>
            <w:shd w:val="clear" w:color="auto" w:fill="FFFFFF"/>
            <w:noWrap/>
            <w:vAlign w:val="center"/>
          </w:tcPr>
          <w:p w14:paraId="0202F449">
            <w:r>
              <w:rPr>
                <w:color w:val="000000"/>
              </w:rPr>
              <w:t>67.48</w:t>
            </w:r>
          </w:p>
        </w:tc>
        <w:tc>
          <w:tcPr>
            <w:shd w:val="clear" w:color="auto" w:fill="FFFFFF"/>
            <w:noWrap/>
            <w:vAlign w:val="center"/>
          </w:tcPr>
          <w:p w14:paraId="409F61CB">
            <w:r>
              <w:rPr>
                <w:color w:val="000000"/>
              </w:rPr>
              <w:t>28.35</w:t>
            </w:r>
          </w:p>
        </w:tc>
      </w:tr>
      <w:tr w14:paraId="64E5A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EDDDC8F">
            <w:r>
              <w:rPr>
                <w:color w:val="0000FF"/>
              </w:rPr>
              <w:t xml:space="preserve"> 3018[普通办公室]</w:t>
            </w:r>
          </w:p>
        </w:tc>
        <w:tc>
          <w:tcPr>
            <w:shd w:val="clear" w:color="auto" w:fill="FFFFFF"/>
            <w:noWrap/>
            <w:vAlign w:val="center"/>
          </w:tcPr>
          <w:p w14:paraId="5F6CD893">
            <w:r>
              <w:rPr>
                <w:color w:val="000000"/>
              </w:rPr>
              <w:t>263.17</w:t>
            </w:r>
          </w:p>
        </w:tc>
        <w:tc>
          <w:tcPr>
            <w:shd w:val="clear" w:color="auto" w:fill="FFFFFF"/>
            <w:noWrap/>
            <w:vAlign w:val="center"/>
          </w:tcPr>
          <w:p w14:paraId="79E3757F">
            <w:r>
              <w:rPr>
                <w:color w:val="000000"/>
              </w:rPr>
              <w:t>67.48</w:t>
            </w:r>
          </w:p>
        </w:tc>
        <w:tc>
          <w:tcPr>
            <w:shd w:val="clear" w:color="auto" w:fill="FFFFFF"/>
            <w:noWrap/>
            <w:vAlign w:val="center"/>
          </w:tcPr>
          <w:p w14:paraId="3DDD5012">
            <w:r>
              <w:rPr>
                <w:color w:val="000000"/>
              </w:rPr>
              <w:t>32.10</w:t>
            </w:r>
          </w:p>
        </w:tc>
      </w:tr>
      <w:tr w14:paraId="5A3E2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3C4E7030">
            <w:r>
              <w:rPr>
                <w:color w:val="0000FF"/>
              </w:rPr>
              <w:t xml:space="preserve"> 3019[普通教室]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7A44339B">
            <w:r>
              <w:rPr>
                <w:color w:val="000000"/>
              </w:rPr>
              <w:t>262.86</w:t>
            </w:r>
          </w:p>
        </w:tc>
        <w:tc>
          <w:tcPr>
            <w:shd w:val="clear" w:color="auto" w:fill="FFFFFF"/>
            <w:noWrap/>
            <w:vAlign w:val="center"/>
          </w:tcPr>
          <w:p w14:paraId="6CFD9B7B">
            <w:r>
              <w:rPr>
                <w:color w:val="000000"/>
              </w:rPr>
              <w:t>67.40</w:t>
            </w:r>
          </w:p>
        </w:tc>
        <w:tc>
          <w:tcPr>
            <w:shd w:val="clear" w:color="auto" w:fill="FFFFFF"/>
            <w:noWrap/>
            <w:vAlign w:val="center"/>
          </w:tcPr>
          <w:p w14:paraId="29AF8820">
            <w:r>
              <w:rPr>
                <w:color w:val="000000"/>
              </w:rPr>
              <w:t>35.51</w:t>
            </w:r>
          </w:p>
        </w:tc>
      </w:tr>
      <w:tr w14:paraId="3BF9F0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F7389BF">
            <w:r>
              <w:rPr>
                <w:color w:val="0000FF"/>
              </w:rPr>
              <w:t xml:space="preserve"> 3020[普通教室]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48B74449">
            <w:r>
              <w:rPr>
                <w:color w:val="000000"/>
              </w:rPr>
              <w:t>256.74</w:t>
            </w:r>
          </w:p>
        </w:tc>
        <w:tc>
          <w:tcPr>
            <w:shd w:val="clear" w:color="auto" w:fill="FFFFFF"/>
            <w:noWrap/>
            <w:vAlign w:val="center"/>
          </w:tcPr>
          <w:p w14:paraId="32FA4D20">
            <w:r>
              <w:rPr>
                <w:color w:val="000000"/>
              </w:rPr>
              <w:t>65.83</w:t>
            </w:r>
          </w:p>
        </w:tc>
        <w:tc>
          <w:tcPr>
            <w:shd w:val="clear" w:color="auto" w:fill="FFFFFF"/>
            <w:noWrap/>
            <w:vAlign w:val="center"/>
          </w:tcPr>
          <w:p w14:paraId="76BC3E14">
            <w:r>
              <w:rPr>
                <w:color w:val="000000"/>
              </w:rPr>
              <w:t>25.51</w:t>
            </w:r>
          </w:p>
        </w:tc>
      </w:tr>
      <w:tr w14:paraId="2266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44A1A78">
            <w:r>
              <w:rPr>
                <w:color w:val="0000FF"/>
              </w:rPr>
              <w:t xml:space="preserve"> 3021[普通教室]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7F54DB2D">
            <w:r>
              <w:rPr>
                <w:color w:val="000000"/>
              </w:rPr>
              <w:t>248.08</w:t>
            </w:r>
          </w:p>
        </w:tc>
        <w:tc>
          <w:tcPr>
            <w:shd w:val="clear" w:color="auto" w:fill="FFFFFF"/>
            <w:noWrap/>
            <w:vAlign w:val="center"/>
          </w:tcPr>
          <w:p w14:paraId="6F554DE0">
            <w:r>
              <w:rPr>
                <w:color w:val="000000"/>
              </w:rPr>
              <w:t>63.61</w:t>
            </w:r>
          </w:p>
        </w:tc>
        <w:tc>
          <w:tcPr>
            <w:shd w:val="clear" w:color="auto" w:fill="FFFFFF"/>
            <w:noWrap/>
            <w:vAlign w:val="center"/>
          </w:tcPr>
          <w:p w14:paraId="1BB28244">
            <w:r>
              <w:rPr>
                <w:color w:val="000000"/>
              </w:rPr>
              <w:t>31.70</w:t>
            </w:r>
          </w:p>
        </w:tc>
      </w:tr>
      <w:tr w14:paraId="569C5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4CE0435">
            <w:r>
              <w:rPr>
                <w:color w:val="0000FF"/>
              </w:rPr>
              <w:t xml:space="preserve"> 4层</w:t>
            </w:r>
          </w:p>
        </w:tc>
        <w:tc>
          <w:tcPr>
            <w:shd w:val="clear" w:color="auto" w:fill="FFFFFF"/>
            <w:noWrap/>
            <w:vAlign w:val="center"/>
          </w:tcPr>
          <w:p w14:paraId="5CF2DA90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172073EC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67C3BDC3">
            <w:pPr>
              <w:rPr>
                <w:color w:val="000000"/>
              </w:rPr>
            </w:pPr>
          </w:p>
        </w:tc>
      </w:tr>
      <w:tr w14:paraId="33FB4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ABE6724">
            <w:r>
              <w:rPr>
                <w:color w:val="0000FF"/>
              </w:rPr>
              <w:t xml:space="preserve"> 4002[普通教室]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2EDE4499">
            <w:r>
              <w:rPr>
                <w:color w:val="000000"/>
              </w:rPr>
              <w:t>542.49</w:t>
            </w:r>
          </w:p>
        </w:tc>
        <w:tc>
          <w:tcPr>
            <w:shd w:val="clear" w:color="auto" w:fill="FFFFFF"/>
            <w:noWrap/>
            <w:vAlign w:val="center"/>
          </w:tcPr>
          <w:p w14:paraId="753CF57C">
            <w:r>
              <w:rPr>
                <w:color w:val="000000"/>
              </w:rPr>
              <w:t>139.10</w:t>
            </w:r>
          </w:p>
        </w:tc>
        <w:tc>
          <w:tcPr>
            <w:shd w:val="clear" w:color="auto" w:fill="FFFFFF"/>
            <w:noWrap/>
            <w:vAlign w:val="center"/>
          </w:tcPr>
          <w:p w14:paraId="51A20032">
            <w:r>
              <w:rPr>
                <w:color w:val="000000"/>
              </w:rPr>
              <w:t>32.07</w:t>
            </w:r>
          </w:p>
        </w:tc>
      </w:tr>
      <w:tr w14:paraId="0A86F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0A69220">
            <w:r>
              <w:rPr>
                <w:color w:val="0000FF"/>
              </w:rPr>
              <w:t xml:space="preserve"> 4003[普通教室]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752D49A8">
            <w:r>
              <w:rPr>
                <w:color w:val="000000"/>
              </w:rPr>
              <w:t>533.68</w:t>
            </w:r>
          </w:p>
        </w:tc>
        <w:tc>
          <w:tcPr>
            <w:shd w:val="clear" w:color="auto" w:fill="FFFFFF"/>
            <w:noWrap/>
            <w:vAlign w:val="center"/>
          </w:tcPr>
          <w:p w14:paraId="2E1E4F4D">
            <w:r>
              <w:rPr>
                <w:color w:val="000000"/>
              </w:rPr>
              <w:t>136.84</w:t>
            </w:r>
          </w:p>
        </w:tc>
        <w:tc>
          <w:tcPr>
            <w:shd w:val="clear" w:color="auto" w:fill="FFFFFF"/>
            <w:noWrap/>
            <w:vAlign w:val="center"/>
          </w:tcPr>
          <w:p w14:paraId="468267AD">
            <w:r>
              <w:rPr>
                <w:color w:val="000000"/>
              </w:rPr>
              <w:t>45.62</w:t>
            </w:r>
          </w:p>
        </w:tc>
      </w:tr>
      <w:tr w14:paraId="37A0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BCCFF6D">
            <w:r>
              <w:rPr>
                <w:color w:val="0000FF"/>
              </w:rPr>
              <w:t xml:space="preserve"> 4004[普通教室]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707A5E1C">
            <w:r>
              <w:rPr>
                <w:color w:val="000000"/>
              </w:rPr>
              <w:t>275.07</w:t>
            </w:r>
          </w:p>
        </w:tc>
        <w:tc>
          <w:tcPr>
            <w:shd w:val="clear" w:color="auto" w:fill="FFFFFF"/>
            <w:noWrap/>
            <w:vAlign w:val="center"/>
          </w:tcPr>
          <w:p w14:paraId="4C5C575C">
            <w:r>
              <w:rPr>
                <w:color w:val="000000"/>
              </w:rPr>
              <w:t>70.53</w:t>
            </w:r>
          </w:p>
        </w:tc>
        <w:tc>
          <w:tcPr>
            <w:shd w:val="clear" w:color="auto" w:fill="FFFFFF"/>
            <w:noWrap/>
            <w:vAlign w:val="center"/>
          </w:tcPr>
          <w:p w14:paraId="6B588BD4">
            <w:r>
              <w:rPr>
                <w:color w:val="000000"/>
              </w:rPr>
              <w:t>25.15</w:t>
            </w:r>
          </w:p>
        </w:tc>
      </w:tr>
      <w:tr w14:paraId="328D2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7556177">
            <w:r>
              <w:rPr>
                <w:color w:val="0000FF"/>
              </w:rPr>
              <w:t xml:space="preserve"> 4005[普通教室]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2BFC10A8">
            <w:r>
              <w:rPr>
                <w:color w:val="000000"/>
              </w:rPr>
              <w:t>275.07</w:t>
            </w:r>
          </w:p>
        </w:tc>
        <w:tc>
          <w:tcPr>
            <w:shd w:val="clear" w:color="auto" w:fill="FFFFFF"/>
            <w:noWrap/>
            <w:vAlign w:val="center"/>
          </w:tcPr>
          <w:p w14:paraId="69E8E418">
            <w:r>
              <w:rPr>
                <w:color w:val="000000"/>
              </w:rPr>
              <w:t>70.53</w:t>
            </w:r>
          </w:p>
        </w:tc>
        <w:tc>
          <w:tcPr>
            <w:shd w:val="clear" w:color="auto" w:fill="FFFFFF"/>
            <w:noWrap/>
            <w:vAlign w:val="center"/>
          </w:tcPr>
          <w:p w14:paraId="502C284E">
            <w:r>
              <w:rPr>
                <w:color w:val="000000"/>
              </w:rPr>
              <w:t>42.74</w:t>
            </w:r>
          </w:p>
        </w:tc>
      </w:tr>
      <w:tr w14:paraId="61F5A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AEB0313">
            <w:r>
              <w:rPr>
                <w:color w:val="0000FF"/>
              </w:rPr>
              <w:t xml:space="preserve"> 4008[普通教室]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02D2E626">
            <w:r>
              <w:rPr>
                <w:color w:val="000000"/>
              </w:rPr>
              <w:t>266.76</w:t>
            </w:r>
          </w:p>
        </w:tc>
        <w:tc>
          <w:tcPr>
            <w:shd w:val="clear" w:color="auto" w:fill="FFFFFF"/>
            <w:noWrap/>
            <w:vAlign w:val="center"/>
          </w:tcPr>
          <w:p w14:paraId="103188D9">
            <w:r>
              <w:rPr>
                <w:color w:val="000000"/>
              </w:rPr>
              <w:t>68.40</w:t>
            </w:r>
          </w:p>
        </w:tc>
        <w:tc>
          <w:tcPr>
            <w:shd w:val="clear" w:color="auto" w:fill="FFFFFF"/>
            <w:noWrap/>
            <w:vAlign w:val="center"/>
          </w:tcPr>
          <w:p w14:paraId="305B771E">
            <w:r>
              <w:rPr>
                <w:color w:val="000000"/>
              </w:rPr>
              <w:t>30.53</w:t>
            </w:r>
          </w:p>
        </w:tc>
      </w:tr>
      <w:tr w14:paraId="5B9BE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63FC329D">
            <w:r>
              <w:rPr>
                <w:color w:val="0000FF"/>
              </w:rPr>
              <w:t xml:space="preserve"> 4009[普通教室]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10B16A7D">
            <w:r>
              <w:rPr>
                <w:color w:val="000000"/>
              </w:rPr>
              <w:t>266.76</w:t>
            </w:r>
          </w:p>
        </w:tc>
        <w:tc>
          <w:tcPr>
            <w:shd w:val="clear" w:color="auto" w:fill="FFFFFF"/>
            <w:noWrap/>
            <w:vAlign w:val="center"/>
          </w:tcPr>
          <w:p w14:paraId="1B65D4DB">
            <w:r>
              <w:rPr>
                <w:color w:val="000000"/>
              </w:rPr>
              <w:t>68.40</w:t>
            </w:r>
          </w:p>
        </w:tc>
        <w:tc>
          <w:tcPr>
            <w:shd w:val="clear" w:color="auto" w:fill="FFFFFF"/>
            <w:noWrap/>
            <w:vAlign w:val="center"/>
          </w:tcPr>
          <w:p w14:paraId="3106E075">
            <w:r>
              <w:rPr>
                <w:color w:val="000000"/>
              </w:rPr>
              <w:t>27.33</w:t>
            </w:r>
          </w:p>
        </w:tc>
      </w:tr>
      <w:tr w14:paraId="4FD27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0F8BB78F">
            <w:r>
              <w:rPr>
                <w:color w:val="0000FF"/>
              </w:rPr>
              <w:t xml:space="preserve"> 4010[普通教室]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4B7D4211">
            <w:r>
              <w:rPr>
                <w:color w:val="000000"/>
              </w:rPr>
              <w:t>266.60</w:t>
            </w:r>
          </w:p>
        </w:tc>
        <w:tc>
          <w:tcPr>
            <w:shd w:val="clear" w:color="auto" w:fill="FFFFFF"/>
            <w:noWrap/>
            <w:vAlign w:val="center"/>
          </w:tcPr>
          <w:p w14:paraId="6DAD188E">
            <w:r>
              <w:rPr>
                <w:color w:val="000000"/>
              </w:rPr>
              <w:t>68.36</w:t>
            </w:r>
          </w:p>
        </w:tc>
        <w:tc>
          <w:tcPr>
            <w:shd w:val="clear" w:color="auto" w:fill="FFFFFF"/>
            <w:noWrap/>
            <w:vAlign w:val="center"/>
          </w:tcPr>
          <w:p w14:paraId="0CFA13CB">
            <w:r>
              <w:rPr>
                <w:color w:val="000000"/>
              </w:rPr>
              <w:t>26.04</w:t>
            </w:r>
          </w:p>
        </w:tc>
      </w:tr>
      <w:tr w14:paraId="00D1F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C0E8993">
            <w:r>
              <w:rPr>
                <w:color w:val="0000FF"/>
              </w:rPr>
              <w:t xml:space="preserve"> 4011[普通教室]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66DE0693">
            <w:r>
              <w:rPr>
                <w:color w:val="000000"/>
              </w:rPr>
              <w:t>266.45</w:t>
            </w:r>
          </w:p>
        </w:tc>
        <w:tc>
          <w:tcPr>
            <w:shd w:val="clear" w:color="auto" w:fill="FFFFFF"/>
            <w:noWrap/>
            <w:vAlign w:val="center"/>
          </w:tcPr>
          <w:p w14:paraId="1F354AB0">
            <w:r>
              <w:rPr>
                <w:color w:val="000000"/>
              </w:rPr>
              <w:t>68.32</w:t>
            </w:r>
          </w:p>
        </w:tc>
        <w:tc>
          <w:tcPr>
            <w:shd w:val="clear" w:color="auto" w:fill="FFFFFF"/>
            <w:noWrap/>
            <w:vAlign w:val="center"/>
          </w:tcPr>
          <w:p w14:paraId="0BA7C54E">
            <w:r>
              <w:rPr>
                <w:color w:val="000000"/>
              </w:rPr>
              <w:t>22.44</w:t>
            </w:r>
          </w:p>
        </w:tc>
      </w:tr>
      <w:tr w14:paraId="1647F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710CC38">
            <w:r>
              <w:rPr>
                <w:color w:val="0000FF"/>
              </w:rPr>
              <w:t xml:space="preserve"> 4012[普通教室]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1F62F12D">
            <w:r>
              <w:rPr>
                <w:color w:val="000000"/>
              </w:rPr>
              <w:t>266.29</w:t>
            </w:r>
          </w:p>
        </w:tc>
        <w:tc>
          <w:tcPr>
            <w:shd w:val="clear" w:color="auto" w:fill="FFFFFF"/>
            <w:noWrap/>
            <w:vAlign w:val="center"/>
          </w:tcPr>
          <w:p w14:paraId="03C90B9D">
            <w:r>
              <w:rPr>
                <w:color w:val="000000"/>
              </w:rPr>
              <w:t>68.28</w:t>
            </w:r>
          </w:p>
        </w:tc>
        <w:tc>
          <w:tcPr>
            <w:shd w:val="clear" w:color="auto" w:fill="FFFFFF"/>
            <w:noWrap/>
            <w:vAlign w:val="center"/>
          </w:tcPr>
          <w:p w14:paraId="16AF9616">
            <w:r>
              <w:rPr>
                <w:color w:val="000000"/>
              </w:rPr>
              <w:t>35.60</w:t>
            </w:r>
          </w:p>
        </w:tc>
      </w:tr>
      <w:tr w14:paraId="527AF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73F886E">
            <w:r>
              <w:rPr>
                <w:color w:val="0000FF"/>
              </w:rPr>
              <w:t xml:space="preserve"> 4013[普通教室]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24877739">
            <w:r>
              <w:rPr>
                <w:color w:val="000000"/>
              </w:rPr>
              <w:t>266.29</w:t>
            </w:r>
          </w:p>
        </w:tc>
        <w:tc>
          <w:tcPr>
            <w:shd w:val="clear" w:color="auto" w:fill="FFFFFF"/>
            <w:noWrap/>
            <w:vAlign w:val="center"/>
          </w:tcPr>
          <w:p w14:paraId="6010D909">
            <w:r>
              <w:rPr>
                <w:color w:val="000000"/>
              </w:rPr>
              <w:t>68.28</w:t>
            </w:r>
          </w:p>
        </w:tc>
        <w:tc>
          <w:tcPr>
            <w:shd w:val="clear" w:color="auto" w:fill="FFFFFF"/>
            <w:noWrap/>
            <w:vAlign w:val="center"/>
          </w:tcPr>
          <w:p w14:paraId="258197A7">
            <w:r>
              <w:rPr>
                <w:color w:val="000000"/>
              </w:rPr>
              <w:t>52.49</w:t>
            </w:r>
          </w:p>
        </w:tc>
      </w:tr>
      <w:tr w14:paraId="79E76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6A42199">
            <w:r>
              <w:rPr>
                <w:color w:val="0000FF"/>
              </w:rPr>
              <w:t xml:space="preserve"> 4014[普通教室]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62B66724">
            <w:r>
              <w:rPr>
                <w:color w:val="000000"/>
              </w:rPr>
              <w:t>266.29</w:t>
            </w:r>
          </w:p>
        </w:tc>
        <w:tc>
          <w:tcPr>
            <w:shd w:val="clear" w:color="auto" w:fill="FFFFFF"/>
            <w:noWrap/>
            <w:vAlign w:val="center"/>
          </w:tcPr>
          <w:p w14:paraId="3D84586E">
            <w:r>
              <w:rPr>
                <w:color w:val="000000"/>
              </w:rPr>
              <w:t>68.28</w:t>
            </w:r>
          </w:p>
        </w:tc>
        <w:tc>
          <w:tcPr>
            <w:shd w:val="clear" w:color="auto" w:fill="FFFFFF"/>
            <w:noWrap/>
            <w:vAlign w:val="center"/>
          </w:tcPr>
          <w:p w14:paraId="2A3362B8">
            <w:r>
              <w:rPr>
                <w:color w:val="000000"/>
              </w:rPr>
              <w:t>23.97</w:t>
            </w:r>
          </w:p>
        </w:tc>
      </w:tr>
      <w:tr w14:paraId="7F871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4B01758E">
            <w:r>
              <w:rPr>
                <w:color w:val="0000FF"/>
              </w:rPr>
              <w:t xml:space="preserve"> 4015[普通教室]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32EE67A9">
            <w:r>
              <w:rPr>
                <w:color w:val="000000"/>
              </w:rPr>
              <w:t>265.00</w:t>
            </w:r>
          </w:p>
        </w:tc>
        <w:tc>
          <w:tcPr>
            <w:shd w:val="clear" w:color="auto" w:fill="FFFFFF"/>
            <w:noWrap/>
            <w:vAlign w:val="center"/>
          </w:tcPr>
          <w:p w14:paraId="3F9DF561">
            <w:r>
              <w:rPr>
                <w:color w:val="000000"/>
              </w:rPr>
              <w:t>67.95</w:t>
            </w:r>
          </w:p>
        </w:tc>
        <w:tc>
          <w:tcPr>
            <w:shd w:val="clear" w:color="auto" w:fill="FFFFFF"/>
            <w:noWrap/>
            <w:vAlign w:val="center"/>
          </w:tcPr>
          <w:p w14:paraId="2FC5435A">
            <w:r>
              <w:rPr>
                <w:color w:val="000000"/>
              </w:rPr>
              <w:t>21.99</w:t>
            </w:r>
          </w:p>
        </w:tc>
      </w:tr>
      <w:tr w14:paraId="2614A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E1D7EC6">
            <w:r>
              <w:rPr>
                <w:color w:val="0000FF"/>
              </w:rPr>
              <w:t xml:space="preserve"> 4016[普通办公室]</w:t>
            </w:r>
          </w:p>
        </w:tc>
        <w:tc>
          <w:tcPr>
            <w:shd w:val="clear" w:color="auto" w:fill="FFFFFF"/>
            <w:noWrap/>
            <w:vAlign w:val="center"/>
          </w:tcPr>
          <w:p w14:paraId="12222BB6">
            <w:r>
              <w:rPr>
                <w:color w:val="000000"/>
              </w:rPr>
              <w:t>263.17</w:t>
            </w:r>
          </w:p>
        </w:tc>
        <w:tc>
          <w:tcPr>
            <w:shd w:val="clear" w:color="auto" w:fill="FFFFFF"/>
            <w:noWrap/>
            <w:vAlign w:val="center"/>
          </w:tcPr>
          <w:p w14:paraId="6FDF1CEF">
            <w:r>
              <w:rPr>
                <w:color w:val="000000"/>
              </w:rPr>
              <w:t>67.48</w:t>
            </w:r>
          </w:p>
        </w:tc>
        <w:tc>
          <w:tcPr>
            <w:shd w:val="clear" w:color="auto" w:fill="FFFFFF"/>
            <w:noWrap/>
            <w:vAlign w:val="center"/>
          </w:tcPr>
          <w:p w14:paraId="1E4D3420">
            <w:r>
              <w:rPr>
                <w:color w:val="000000"/>
              </w:rPr>
              <w:t>37.18</w:t>
            </w:r>
          </w:p>
        </w:tc>
      </w:tr>
      <w:tr w14:paraId="24694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77912D7C">
            <w:r>
              <w:rPr>
                <w:color w:val="0000FF"/>
              </w:rPr>
              <w:t xml:space="preserve"> 4017[普通办公室]</w:t>
            </w:r>
          </w:p>
        </w:tc>
        <w:tc>
          <w:tcPr>
            <w:shd w:val="clear" w:color="auto" w:fill="FFFFFF"/>
            <w:noWrap/>
            <w:vAlign w:val="center"/>
          </w:tcPr>
          <w:p w14:paraId="4BF6CD8F">
            <w:r>
              <w:rPr>
                <w:color w:val="000000"/>
              </w:rPr>
              <w:t>263.17</w:t>
            </w:r>
          </w:p>
        </w:tc>
        <w:tc>
          <w:tcPr>
            <w:shd w:val="clear" w:color="auto" w:fill="FFFFFF"/>
            <w:noWrap/>
            <w:vAlign w:val="center"/>
          </w:tcPr>
          <w:p w14:paraId="5EC2A302">
            <w:r>
              <w:rPr>
                <w:color w:val="000000"/>
              </w:rPr>
              <w:t>67.48</w:t>
            </w:r>
          </w:p>
        </w:tc>
        <w:tc>
          <w:tcPr>
            <w:shd w:val="clear" w:color="auto" w:fill="FFFFFF"/>
            <w:noWrap/>
            <w:vAlign w:val="center"/>
          </w:tcPr>
          <w:p w14:paraId="71172B75">
            <w:r>
              <w:rPr>
                <w:color w:val="000000"/>
              </w:rPr>
              <w:t>31.15</w:t>
            </w:r>
          </w:p>
        </w:tc>
      </w:tr>
      <w:tr w14:paraId="5A255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7D38601">
            <w:r>
              <w:rPr>
                <w:color w:val="0000FF"/>
              </w:rPr>
              <w:t xml:space="preserve"> 4018[普通教室]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32D1D202">
            <w:r>
              <w:rPr>
                <w:color w:val="000000"/>
              </w:rPr>
              <w:t>256.74</w:t>
            </w:r>
          </w:p>
        </w:tc>
        <w:tc>
          <w:tcPr>
            <w:shd w:val="clear" w:color="auto" w:fill="FFFFFF"/>
            <w:noWrap/>
            <w:vAlign w:val="center"/>
          </w:tcPr>
          <w:p w14:paraId="5A350CB8">
            <w:r>
              <w:rPr>
                <w:color w:val="000000"/>
              </w:rPr>
              <w:t>65.83</w:t>
            </w:r>
          </w:p>
        </w:tc>
        <w:tc>
          <w:tcPr>
            <w:shd w:val="clear" w:color="auto" w:fill="FFFFFF"/>
            <w:noWrap/>
            <w:vAlign w:val="center"/>
          </w:tcPr>
          <w:p w14:paraId="56CE57D9">
            <w:r>
              <w:rPr>
                <w:color w:val="000000"/>
              </w:rPr>
              <w:t>17.90</w:t>
            </w:r>
          </w:p>
        </w:tc>
      </w:tr>
      <w:tr w14:paraId="59E71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65222AE">
            <w:r>
              <w:rPr>
                <w:color w:val="0000FF"/>
              </w:rPr>
              <w:t xml:space="preserve"> 4019[普通教室]</w:t>
            </w:r>
          </w:p>
        </w:tc>
        <w:tc>
          <w:tcPr>
            <w:shd w:val="clear" w:color="auto" w:fill="FFFFFF"/>
            <w:noWrap/>
            <w:vAlign w:val="center"/>
          </w:tcPr>
          <w:p w14:paraId="2BC25DBA">
            <w:r>
              <w:rPr>
                <w:color w:val="000000"/>
              </w:rPr>
              <w:t>247.92</w:t>
            </w:r>
          </w:p>
        </w:tc>
        <w:tc>
          <w:tcPr>
            <w:shd w:val="clear" w:color="auto" w:fill="FFFFFF"/>
            <w:noWrap/>
            <w:vAlign w:val="center"/>
          </w:tcPr>
          <w:p w14:paraId="1DB37442">
            <w:r>
              <w:rPr>
                <w:color w:val="000000"/>
              </w:rPr>
              <w:t>63.57</w:t>
            </w:r>
          </w:p>
        </w:tc>
        <w:tc>
          <w:tcPr>
            <w:shd w:val="clear" w:color="auto" w:fill="FFFFFF"/>
            <w:noWrap/>
            <w:vAlign w:val="center"/>
          </w:tcPr>
          <w:p w14:paraId="7F6397A8">
            <w:r>
              <w:rPr>
                <w:color w:val="000000"/>
              </w:rPr>
              <w:t>22.98</w:t>
            </w:r>
          </w:p>
        </w:tc>
      </w:tr>
      <w:tr w14:paraId="7D89D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55E896DC">
            <w:r>
              <w:rPr>
                <w:color w:val="0000FF"/>
              </w:rPr>
              <w:t xml:space="preserve"> 5层</w:t>
            </w:r>
          </w:p>
        </w:tc>
        <w:tc>
          <w:tcPr>
            <w:shd w:val="clear" w:color="auto" w:fill="FFFFFF"/>
            <w:noWrap/>
            <w:vAlign w:val="center"/>
          </w:tcPr>
          <w:p w14:paraId="723609DB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16CB44DE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7ED33437">
            <w:pPr>
              <w:rPr>
                <w:color w:val="000000"/>
              </w:rPr>
            </w:pPr>
          </w:p>
        </w:tc>
      </w:tr>
      <w:tr w14:paraId="3C88B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shd w:val="clear" w:color="auto" w:fill="FFFFFF"/>
            <w:noWrap/>
            <w:vAlign w:val="center"/>
          </w:tcPr>
          <w:p w14:paraId="118EE592">
            <w:r>
              <w:rPr>
                <w:color w:val="0000FF"/>
              </w:rPr>
              <w:t xml:space="preserve"> 6层</w:t>
            </w:r>
          </w:p>
        </w:tc>
        <w:tc>
          <w:tcPr>
            <w:shd w:val="clear" w:color="auto" w:fill="FFFFFF"/>
            <w:noWrap/>
            <w:vAlign w:val="center"/>
          </w:tcPr>
          <w:p w14:paraId="006F17C3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2F445564">
            <w:pPr>
              <w:rPr>
                <w:color w:val="000000"/>
              </w:rPr>
            </w:pPr>
          </w:p>
        </w:tc>
        <w:tc>
          <w:tcPr>
            <w:shd w:val="clear" w:color="auto" w:fill="FFFFFF"/>
            <w:noWrap/>
            <w:vAlign w:val="center"/>
          </w:tcPr>
          <w:p w14:paraId="526B5FE8">
            <w:pPr>
              <w:rPr>
                <w:color w:val="000000"/>
              </w:rPr>
            </w:pPr>
          </w:p>
        </w:tc>
      </w:tr>
    </w:tbl>
    <w:p w14:paraId="2362C2B8">
      <w:pPr>
        <w:sectPr>
          <w:type w:val="continuous"/>
          <w:pgSz w:w="11906" w:h="16838"/>
          <w:pgMar w:top="1440" w:right="991" w:bottom="1440" w:left="1418" w:header="851" w:footer="992" w:gutter="0"/>
          <w:cols w:space="425" w:num="1"/>
          <w:docGrid w:type="lines" w:linePitch="312" w:charSpace="0"/>
        </w:sectPr>
      </w:pPr>
    </w:p>
    <w:p w14:paraId="222F6A88"/>
    <w:bookmarkEnd w:id="30"/>
    <w:p w14:paraId="4B0CBC04">
      <w:pPr>
        <w:pStyle w:val="2"/>
      </w:pPr>
      <w:r>
        <w:rPr>
          <w:rFonts w:hint="eastAsia"/>
        </w:rPr>
        <w:t>结论</w:t>
      </w:r>
    </w:p>
    <w:p w14:paraId="62A9E9F7">
      <w:pPr>
        <w:pStyle w:val="3"/>
        <w:ind w:firstLine="420" w:firstLineChars="0"/>
        <w:rPr>
          <w:rFonts w:ascii="微软雅黑" w:hAnsi="微软雅黑" w:eastAsia="微软雅黑"/>
          <w:kern w:val="2"/>
          <w:szCs w:val="24"/>
          <w:lang w:val="en-US"/>
        </w:rPr>
      </w:pPr>
      <w:bookmarkStart w:id="31" w:name="工程名称5"/>
      <w:bookmarkEnd w:id="31"/>
      <w:bookmarkStart w:id="32" w:name="总结论"/>
      <w:r>
        <w:rPr>
          <w:rFonts w:hint="eastAsia" w:ascii="微软雅黑" w:hAnsi="微软雅黑" w:eastAsia="微软雅黑"/>
          <w:kern w:val="2"/>
          <w:szCs w:val="24"/>
          <w:lang w:val="en-US"/>
        </w:rPr>
        <w:t>该建筑</w:t>
      </w:r>
      <w:r>
        <w:rPr>
          <w:rFonts w:hint="eastAsia" w:ascii="微软雅黑" w:hAnsi="微软雅黑" w:eastAsia="微软雅黑"/>
        </w:rPr>
        <w:t>主要功能房间</w:t>
      </w:r>
      <w:bookmarkStart w:id="33" w:name="最小比例值"/>
      <w:r>
        <w:rPr>
          <w:rFonts w:hint="eastAsia" w:ascii="微软雅黑" w:hAnsi="微软雅黑" w:eastAsia="微软雅黑"/>
          <w:kern w:val="2"/>
          <w:szCs w:val="24"/>
          <w:lang w:val="en-US"/>
        </w:rPr>
        <w:t>换气次数</w:t>
      </w:r>
      <w:bookmarkEnd w:id="33"/>
      <w:r>
        <w:rPr>
          <w:rFonts w:hint="eastAsia" w:ascii="微软雅黑" w:hAnsi="微软雅黑" w:eastAsia="微软雅黑"/>
          <w:kern w:val="2"/>
          <w:szCs w:val="24"/>
          <w:lang w:val="en-US"/>
        </w:rPr>
        <w:t>大于2次</w:t>
      </w:r>
      <w:r>
        <w:rPr>
          <w:rFonts w:hint="eastAsia" w:ascii="微软雅黑" w:hAnsi="微软雅黑" w:eastAsia="微软雅黑"/>
          <w:b/>
          <w:kern w:val="2"/>
          <w:szCs w:val="24"/>
          <w:lang w:val="en-US"/>
        </w:rPr>
        <w:t>/</w:t>
      </w:r>
      <w:r>
        <w:rPr>
          <w:rFonts w:hint="eastAsia" w:ascii="微软雅黑" w:hAnsi="微软雅黑" w:eastAsia="微软雅黑"/>
          <w:kern w:val="2"/>
          <w:szCs w:val="24"/>
          <w:lang w:val="en-US"/>
        </w:rPr>
        <w:t>h的面积比例</w:t>
      </w:r>
      <w:r>
        <w:rPr>
          <w:rFonts w:ascii="微软雅黑" w:hAnsi="微软雅黑" w:eastAsia="微软雅黑"/>
          <w:kern w:val="2"/>
          <w:szCs w:val="24"/>
          <w:lang w:val="en-US"/>
        </w:rPr>
        <w:t>为</w:t>
      </w:r>
      <w:bookmarkStart w:id="34" w:name="面积比2"/>
      <w:r>
        <w:rPr>
          <w:rFonts w:hint="eastAsia" w:ascii="微软雅黑" w:hAnsi="微软雅黑" w:eastAsia="微软雅黑"/>
          <w:kern w:val="2"/>
          <w:szCs w:val="24"/>
          <w:lang w:val="en-US"/>
        </w:rPr>
        <w:t>100.00</w:t>
      </w:r>
      <w:bookmarkEnd w:id="34"/>
      <w:r>
        <w:rPr>
          <w:rFonts w:ascii="微软雅黑" w:hAnsi="微软雅黑" w:eastAsia="微软雅黑"/>
          <w:kern w:val="2"/>
          <w:szCs w:val="24"/>
          <w:lang w:val="en-US"/>
        </w:rPr>
        <w:t>%</w:t>
      </w:r>
      <w:r>
        <w:rPr>
          <w:rFonts w:hint="eastAsia" w:ascii="微软雅黑" w:hAnsi="微软雅黑" w:eastAsia="微软雅黑"/>
          <w:kern w:val="2"/>
          <w:szCs w:val="24"/>
          <w:lang w:val="en-US"/>
        </w:rPr>
        <w:t>，</w:t>
      </w:r>
      <w:bookmarkEnd w:id="32"/>
      <w:r>
        <w:rPr>
          <w:rFonts w:hint="eastAsia" w:ascii="微软雅黑" w:hAnsi="微软雅黑" w:eastAsia="微软雅黑"/>
          <w:kern w:val="2"/>
          <w:szCs w:val="24"/>
          <w:lang w:val="en-US"/>
        </w:rPr>
        <w:t>按照绿标5.2.10条款</w:t>
      </w:r>
      <w:r>
        <w:rPr>
          <w:rFonts w:ascii="微软雅黑" w:hAnsi="微软雅黑" w:eastAsia="微软雅黑"/>
          <w:kern w:val="2"/>
          <w:szCs w:val="24"/>
          <w:lang w:val="en-US"/>
        </w:rPr>
        <w:t>要求得</w:t>
      </w:r>
      <w:bookmarkStart w:id="35" w:name="得分"/>
      <w:r>
        <w:rPr>
          <w:rFonts w:hint="eastAsia" w:ascii="微软雅黑" w:hAnsi="微软雅黑" w:eastAsia="微软雅黑"/>
          <w:kern w:val="2"/>
          <w:szCs w:val="24"/>
          <w:lang w:val="en-US"/>
        </w:rPr>
        <w:t>8.0</w:t>
      </w:r>
      <w:bookmarkEnd w:id="35"/>
      <w:r>
        <w:rPr>
          <w:rFonts w:hint="eastAsia" w:ascii="微软雅黑" w:hAnsi="微软雅黑" w:eastAsia="微软雅黑"/>
          <w:kern w:val="2"/>
          <w:szCs w:val="24"/>
          <w:lang w:val="en-US"/>
        </w:rPr>
        <w:t>分。</w:t>
      </w:r>
    </w:p>
    <w:p w14:paraId="4BC67987">
      <w:pPr>
        <w:rPr>
          <w:lang w:val="en-US"/>
        </w:rPr>
      </w:pPr>
    </w:p>
    <w:p w14:paraId="11367CA4">
      <w:pPr>
        <w:pStyle w:val="2"/>
      </w:pPr>
      <w:bookmarkStart w:id="36" w:name="门窗风压表"/>
      <w:r>
        <w:rPr>
          <w:rFonts w:hint="eastAsia"/>
        </w:rPr>
        <w:t>附表（门窗风压表）</w:t>
      </w:r>
    </w:p>
    <w:tbl>
      <w:tblPr>
        <w:tblStyle w:val="16"/>
        <w:tblW w:w="8200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800"/>
        <w:gridCol w:w="1800"/>
        <w:gridCol w:w="1800"/>
        <w:gridCol w:w="1800"/>
      </w:tblGrid>
      <w:tr w14:paraId="0A9FF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shd w:val="clear" w:color="auto" w:fill="E7E6E6"/>
            <w:vAlign w:val="center"/>
          </w:tcPr>
          <w:p w14:paraId="3F12F5B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层号</w:t>
            </w:r>
          </w:p>
        </w:tc>
        <w:tc>
          <w:tcPr>
            <w:shd w:val="clear" w:color="auto" w:fill="E7E6E6"/>
            <w:vAlign w:val="center"/>
          </w:tcPr>
          <w:p w14:paraId="7DF53E7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房间</w:t>
            </w:r>
          </w:p>
        </w:tc>
        <w:tc>
          <w:tcPr>
            <w:shd w:val="clear" w:color="auto" w:fill="E7E6E6"/>
            <w:vAlign w:val="center"/>
          </w:tcPr>
          <w:p w14:paraId="19822F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门窗编号</w:t>
            </w:r>
          </w:p>
        </w:tc>
        <w:tc>
          <w:tcPr>
            <w:shd w:val="clear" w:color="auto" w:fill="E7E6E6"/>
            <w:vAlign w:val="center"/>
          </w:tcPr>
          <w:p w14:paraId="3E691C9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朝向</w:t>
            </w:r>
          </w:p>
        </w:tc>
        <w:tc>
          <w:tcPr>
            <w:shd w:val="clear" w:color="auto" w:fill="E7E6E6"/>
            <w:vAlign w:val="center"/>
          </w:tcPr>
          <w:p w14:paraId="028ED7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风压</w:t>
            </w:r>
          </w:p>
        </w:tc>
      </w:tr>
      <w:tr w14:paraId="34F2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restart"/>
            <w:shd w:val="clear" w:color="auto" w:fill="auto"/>
            <w:vAlign w:val="center"/>
          </w:tcPr>
          <w:p w14:paraId="58B2F9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1层</w:t>
            </w:r>
          </w:p>
        </w:tc>
        <w:tc>
          <w:tcPr>
            <w:vMerge w:val="restart"/>
            <w:shd w:val="clear" w:color="auto" w:fill="auto"/>
            <w:vAlign w:val="center"/>
          </w:tcPr>
          <w:p w14:paraId="76D251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1001[走廊]</w:t>
            </w:r>
          </w:p>
        </w:tc>
        <w:tc>
          <w:tcPr>
            <w:vAlign w:val="center"/>
          </w:tcPr>
          <w:p w14:paraId="627B19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84536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BD93D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-1.43</w:t>
            </w:r>
          </w:p>
        </w:tc>
      </w:tr>
      <w:tr w14:paraId="05C1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7CDFB4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A46C2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8E4E9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60BDA9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65491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-1.43</w:t>
            </w:r>
          </w:p>
        </w:tc>
      </w:tr>
      <w:tr w14:paraId="2B24B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7E347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0C409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AB68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093329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405A1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-1.43</w:t>
            </w:r>
          </w:p>
        </w:tc>
      </w:tr>
      <w:tr w14:paraId="7D2CE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7F229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C0289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BB6B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439022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C73B5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-1.41</w:t>
            </w:r>
          </w:p>
        </w:tc>
      </w:tr>
      <w:tr w14:paraId="204E6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E5B48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5545A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B7A4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1B441F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156BD8C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-1.66</w:t>
            </w:r>
          </w:p>
        </w:tc>
      </w:tr>
      <w:tr w14:paraId="6D7F6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0FCE5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230A9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AD9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透光门-M1831</w:t>
            </w:r>
          </w:p>
        </w:tc>
        <w:tc>
          <w:tcPr>
            <w:vAlign w:val="center"/>
          </w:tcPr>
          <w:p w14:paraId="320C5D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531ECD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-1.57</w:t>
            </w:r>
          </w:p>
        </w:tc>
      </w:tr>
      <w:tr w14:paraId="4C09D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757A9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C2C6F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65F4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透光门-M1831</w:t>
            </w:r>
          </w:p>
        </w:tc>
        <w:tc>
          <w:tcPr>
            <w:vAlign w:val="center"/>
          </w:tcPr>
          <w:p w14:paraId="42A82B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4EC7BD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-1.49</w:t>
            </w:r>
          </w:p>
        </w:tc>
      </w:tr>
      <w:tr w14:paraId="0F6CD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BC4D5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7B513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ED49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33515F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72F7CE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-0.46</w:t>
            </w:r>
          </w:p>
        </w:tc>
      </w:tr>
      <w:tr w14:paraId="6685C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C3DB3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48C33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6E4C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1DECD8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59DE6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-0.74</w:t>
            </w:r>
          </w:p>
        </w:tc>
      </w:tr>
      <w:tr w14:paraId="71FB2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1D58F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CA328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331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374F30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499666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-0.82</w:t>
            </w:r>
          </w:p>
        </w:tc>
      </w:tr>
      <w:tr w14:paraId="4BF86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88CC9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8915A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52E4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227F75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E4E57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1.34</w:t>
            </w:r>
          </w:p>
        </w:tc>
      </w:tr>
      <w:tr w14:paraId="17015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56E2E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8B92E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7EEE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488476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35689F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1.45</w:t>
            </w:r>
          </w:p>
        </w:tc>
      </w:tr>
      <w:tr w14:paraId="7FDA3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24EC0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F0712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2564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透光门-M1831</w:t>
            </w:r>
          </w:p>
        </w:tc>
        <w:tc>
          <w:tcPr>
            <w:vAlign w:val="center"/>
          </w:tcPr>
          <w:p w14:paraId="37A808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DC28A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-0.67</w:t>
            </w:r>
          </w:p>
        </w:tc>
      </w:tr>
      <w:tr w14:paraId="2BECC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29B99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42589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E826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透光门-M1831</w:t>
            </w:r>
          </w:p>
        </w:tc>
        <w:tc>
          <w:tcPr>
            <w:vAlign w:val="center"/>
          </w:tcPr>
          <w:p w14:paraId="5104DA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1825B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1.51</w:t>
            </w:r>
          </w:p>
        </w:tc>
      </w:tr>
      <w:tr w14:paraId="06F12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6B1F8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9C067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7784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透光门-M1531</w:t>
            </w:r>
          </w:p>
        </w:tc>
        <w:tc>
          <w:tcPr>
            <w:vAlign w:val="center"/>
          </w:tcPr>
          <w:p w14:paraId="3462C3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4455C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</w:t>
            </w:r>
          </w:p>
        </w:tc>
      </w:tr>
      <w:tr w14:paraId="4DDD1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4D8B1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1DC2A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63A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透光门-M1531</w:t>
            </w:r>
          </w:p>
        </w:tc>
        <w:tc>
          <w:tcPr>
            <w:vAlign w:val="center"/>
          </w:tcPr>
          <w:p w14:paraId="700751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DCE94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0.74</w:t>
            </w:r>
          </w:p>
        </w:tc>
      </w:tr>
      <w:tr w14:paraId="2CEB5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FECC2B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B4EA86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24AE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透光门-M1531</w:t>
            </w:r>
          </w:p>
        </w:tc>
        <w:tc>
          <w:tcPr>
            <w:vAlign w:val="center"/>
          </w:tcPr>
          <w:p w14:paraId="703917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F35BD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0.89</w:t>
            </w:r>
          </w:p>
        </w:tc>
      </w:tr>
      <w:tr w14:paraId="7FC7E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4B218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02A4B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6F70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透光门-M1531</w:t>
            </w:r>
          </w:p>
        </w:tc>
        <w:tc>
          <w:tcPr>
            <w:vAlign w:val="center"/>
          </w:tcPr>
          <w:p w14:paraId="08871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4B316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0.89</w:t>
            </w:r>
          </w:p>
        </w:tc>
      </w:tr>
      <w:tr w14:paraId="04B65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CE9DB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06BE5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17E3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5AE04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A3EC3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-1.31</w:t>
            </w:r>
          </w:p>
        </w:tc>
      </w:tr>
      <w:tr w14:paraId="51F9A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949A3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7AB87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FD86E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7282FD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18646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-2.49</w:t>
            </w:r>
          </w:p>
        </w:tc>
      </w:tr>
      <w:tr w14:paraId="0E674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A2BF7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77BF7D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1002[普通教室]</w:t>
            </w:r>
          </w:p>
        </w:tc>
        <w:tc>
          <w:tcPr>
            <w:vAlign w:val="center"/>
          </w:tcPr>
          <w:p w14:paraId="2BDE7F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4AF447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8AB86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-2.23</w:t>
            </w:r>
          </w:p>
        </w:tc>
      </w:tr>
      <w:tr w14:paraId="17231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70CD7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87F6F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DC0B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605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08720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-2.14</w:t>
            </w:r>
          </w:p>
        </w:tc>
      </w:tr>
      <w:tr w14:paraId="0FBA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3C718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0A267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339A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0FE25D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16716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-2.08</w:t>
            </w:r>
          </w:p>
        </w:tc>
      </w:tr>
      <w:tr w14:paraId="677B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C2C23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A6B6B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66E0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510003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1E04F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-2.08</w:t>
            </w:r>
          </w:p>
        </w:tc>
      </w:tr>
      <w:tr w14:paraId="70A45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4E5E7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51A502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1003[卫生间]</w:t>
            </w:r>
          </w:p>
        </w:tc>
        <w:tc>
          <w:tcPr>
            <w:vAlign w:val="center"/>
          </w:tcPr>
          <w:p w14:paraId="21F8CE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071932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525FBA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-1.64</w:t>
            </w:r>
          </w:p>
        </w:tc>
      </w:tr>
      <w:tr w14:paraId="61EB9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33D86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70420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0395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46B1FF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6E6FA6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-1.65</w:t>
            </w:r>
          </w:p>
        </w:tc>
      </w:tr>
      <w:tr w14:paraId="59549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87A31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003DF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1004[卫生间]</w:t>
            </w:r>
          </w:p>
        </w:tc>
        <w:tc>
          <w:tcPr>
            <w:vAlign w:val="center"/>
          </w:tcPr>
          <w:p w14:paraId="1B9653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45D303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436E09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-1.38</w:t>
            </w:r>
          </w:p>
        </w:tc>
      </w:tr>
      <w:tr w14:paraId="1D603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D1342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FB4B3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48A9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737A6A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68DD43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-1.17</w:t>
            </w:r>
          </w:p>
        </w:tc>
      </w:tr>
      <w:tr w14:paraId="12BB9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56DB4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182564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1005[普通教室]</w:t>
            </w:r>
          </w:p>
        </w:tc>
        <w:tc>
          <w:tcPr>
            <w:vAlign w:val="center"/>
          </w:tcPr>
          <w:p w14:paraId="6BC14B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318F12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2003A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-1.70</w:t>
            </w:r>
          </w:p>
        </w:tc>
      </w:tr>
      <w:tr w14:paraId="2858B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C95C0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BA6D2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937B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4D66C6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4F775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-1.64</w:t>
            </w:r>
          </w:p>
        </w:tc>
      </w:tr>
      <w:tr w14:paraId="040F1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52B36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65D06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A886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6F0681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ECDA2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-1.61</w:t>
            </w:r>
          </w:p>
        </w:tc>
      </w:tr>
      <w:tr w14:paraId="18DB9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2923B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2A6B55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3BEB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A4855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275C37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-1.58</w:t>
            </w:r>
          </w:p>
        </w:tc>
      </w:tr>
      <w:tr w14:paraId="12FCD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4E8B4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48C4AD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1006[普通教室]</w:t>
            </w:r>
          </w:p>
        </w:tc>
        <w:tc>
          <w:tcPr>
            <w:vAlign w:val="center"/>
          </w:tcPr>
          <w:p w14:paraId="27A63D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51F74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68282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-1.52</w:t>
            </w:r>
          </w:p>
        </w:tc>
      </w:tr>
      <w:tr w14:paraId="747CE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B2812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06A12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C32AD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6CA386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9F36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-1.52</w:t>
            </w:r>
          </w:p>
        </w:tc>
      </w:tr>
      <w:tr w14:paraId="15B2F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5D730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348C5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EEAE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46908D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77C5B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-1.50</w:t>
            </w:r>
          </w:p>
        </w:tc>
      </w:tr>
      <w:tr w14:paraId="09EDA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D56CF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16956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6C3C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560245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C4E1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-1.49</w:t>
            </w:r>
          </w:p>
        </w:tc>
      </w:tr>
      <w:tr w14:paraId="3A41F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1A405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61FA4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1007[普通教室]</w:t>
            </w:r>
          </w:p>
        </w:tc>
        <w:tc>
          <w:tcPr>
            <w:vAlign w:val="center"/>
          </w:tcPr>
          <w:p w14:paraId="7000F3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57B2F1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19558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-1.95</w:t>
            </w:r>
          </w:p>
        </w:tc>
      </w:tr>
      <w:tr w14:paraId="740981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5D055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C2C5C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43D0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65876E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C5E32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-1.82</w:t>
            </w:r>
          </w:p>
        </w:tc>
      </w:tr>
      <w:tr w14:paraId="55835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6CFF7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8BCEE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37DD9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71D348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253DD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-1.82</w:t>
            </w:r>
          </w:p>
        </w:tc>
      </w:tr>
      <w:tr w14:paraId="598E3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F368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F953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E1B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0D1998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98647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-1.75</w:t>
            </w:r>
          </w:p>
        </w:tc>
      </w:tr>
      <w:tr w14:paraId="7BFE4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00F11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529EB9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1008[普通教室]</w:t>
            </w:r>
          </w:p>
        </w:tc>
        <w:tc>
          <w:tcPr>
            <w:vAlign w:val="center"/>
          </w:tcPr>
          <w:p w14:paraId="6A2B87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1949E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22DF6D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-1.47</w:t>
            </w:r>
          </w:p>
        </w:tc>
      </w:tr>
      <w:tr w14:paraId="33114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2084D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7AC59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D331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4246B1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02A3F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-1.47</w:t>
            </w:r>
          </w:p>
        </w:tc>
      </w:tr>
      <w:tr w14:paraId="4894E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4220C8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D59B0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5086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4B1004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2CCE29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-1.46</w:t>
            </w:r>
          </w:p>
        </w:tc>
      </w:tr>
      <w:tr w14:paraId="3857F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8A94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4229C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2F8B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D40E7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6A886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-1.45</w:t>
            </w:r>
          </w:p>
        </w:tc>
      </w:tr>
      <w:tr w14:paraId="49E6A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2DB43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238DB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1009[普通教室]</w:t>
            </w:r>
          </w:p>
        </w:tc>
        <w:tc>
          <w:tcPr>
            <w:vAlign w:val="center"/>
          </w:tcPr>
          <w:p w14:paraId="176A4D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5CC73A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CDE49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-1.38</w:t>
            </w:r>
          </w:p>
        </w:tc>
      </w:tr>
      <w:tr w14:paraId="61B7E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AFE89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65412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2F88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E69DE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38FB2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-1.36</w:t>
            </w:r>
          </w:p>
        </w:tc>
      </w:tr>
      <w:tr w14:paraId="4EFF1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28491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EFC36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E8BE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0DF724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93DCB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-1.36</w:t>
            </w:r>
          </w:p>
        </w:tc>
      </w:tr>
      <w:tr w14:paraId="7F9DD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D225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59545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88AE1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E5A8D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53A59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-1.33</w:t>
            </w:r>
          </w:p>
        </w:tc>
      </w:tr>
      <w:tr w14:paraId="17FFB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9F59F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1F7979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1010[普通教室]</w:t>
            </w:r>
          </w:p>
        </w:tc>
        <w:tc>
          <w:tcPr>
            <w:vAlign w:val="center"/>
          </w:tcPr>
          <w:p w14:paraId="02B35E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CD747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2526A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-1.26</w:t>
            </w:r>
          </w:p>
        </w:tc>
      </w:tr>
      <w:tr w14:paraId="4408B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5C93B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22841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8ABE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4A0041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14CB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-1.24</w:t>
            </w:r>
          </w:p>
        </w:tc>
      </w:tr>
      <w:tr w14:paraId="45A9A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4C019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13656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9656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E32A8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EB3E4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-1.22</w:t>
            </w:r>
          </w:p>
        </w:tc>
      </w:tr>
      <w:tr w14:paraId="6F4E9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9C2FA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DB409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0A15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568F21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7640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-1.23</w:t>
            </w:r>
          </w:p>
        </w:tc>
      </w:tr>
      <w:tr w14:paraId="50CA1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2A844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04F3E0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1011[普通教室]</w:t>
            </w:r>
          </w:p>
        </w:tc>
        <w:tc>
          <w:tcPr>
            <w:vAlign w:val="center"/>
          </w:tcPr>
          <w:p w14:paraId="30A073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2D7C94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B911B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-2.99</w:t>
            </w:r>
          </w:p>
        </w:tc>
      </w:tr>
      <w:tr w14:paraId="13DEA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75EC2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B0CAB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3298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251C3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1A4D5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-2.94</w:t>
            </w:r>
          </w:p>
        </w:tc>
      </w:tr>
      <w:tr w14:paraId="5B5F4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0C77F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C0922F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2501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213B09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5A0AA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-2.84</w:t>
            </w:r>
          </w:p>
        </w:tc>
      </w:tr>
      <w:tr w14:paraId="6DD46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F3722F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C752B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982C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C6333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9ADD4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-2.72</w:t>
            </w:r>
          </w:p>
        </w:tc>
      </w:tr>
      <w:tr w14:paraId="43E7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9D631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78BC6C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1012[普通教室]</w:t>
            </w:r>
          </w:p>
        </w:tc>
        <w:tc>
          <w:tcPr>
            <w:vAlign w:val="center"/>
          </w:tcPr>
          <w:p w14:paraId="670D9E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0F5F9C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40037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-0.42</w:t>
            </w:r>
          </w:p>
        </w:tc>
      </w:tr>
      <w:tr w14:paraId="10F1F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73A50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B10AC9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8843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187DA7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4E71D2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-0.93</w:t>
            </w:r>
          </w:p>
        </w:tc>
      </w:tr>
      <w:tr w14:paraId="68177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756CD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793D3E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1013[普通教室]</w:t>
            </w:r>
          </w:p>
        </w:tc>
        <w:tc>
          <w:tcPr>
            <w:vAlign w:val="center"/>
          </w:tcPr>
          <w:p w14:paraId="203C40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473207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1C4B02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-1.63</w:t>
            </w:r>
          </w:p>
        </w:tc>
      </w:tr>
      <w:tr w14:paraId="3B6CD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D40F2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1239D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F997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7538CF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0B78D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-1.64</w:t>
            </w:r>
          </w:p>
        </w:tc>
      </w:tr>
      <w:tr w14:paraId="29CF5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B1F4F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307A9C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1014[普通教室]</w:t>
            </w:r>
          </w:p>
        </w:tc>
        <w:tc>
          <w:tcPr>
            <w:vAlign w:val="center"/>
          </w:tcPr>
          <w:p w14:paraId="4ACBF4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48C6E9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0304C9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</w:t>
            </w:r>
          </w:p>
        </w:tc>
      </w:tr>
      <w:tr w14:paraId="6E43B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4AD9C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EFE07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D5143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0F1808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BB6B8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1.39</w:t>
            </w:r>
          </w:p>
        </w:tc>
      </w:tr>
      <w:tr w14:paraId="2E35D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1B2A9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E9605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B53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240C35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4284CE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1.26</w:t>
            </w:r>
          </w:p>
        </w:tc>
      </w:tr>
      <w:tr w14:paraId="6AF87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F610C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83291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FEA1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198CCF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8B8FB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1.17</w:t>
            </w:r>
          </w:p>
        </w:tc>
      </w:tr>
      <w:tr w14:paraId="1D728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8FCE2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ABDA0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1015[普通教室]</w:t>
            </w:r>
          </w:p>
        </w:tc>
        <w:tc>
          <w:tcPr>
            <w:vAlign w:val="center"/>
          </w:tcPr>
          <w:p w14:paraId="0BE807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68F56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53E7A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</w:t>
            </w:r>
          </w:p>
        </w:tc>
      </w:tr>
      <w:tr w14:paraId="47EF1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F8C8F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4713F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11D2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C6C27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0090A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</w:t>
            </w:r>
          </w:p>
        </w:tc>
      </w:tr>
      <w:tr w14:paraId="1F6ED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D09D1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00846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91A11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7885D1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BDCB0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0.75</w:t>
            </w:r>
          </w:p>
        </w:tc>
      </w:tr>
      <w:tr w14:paraId="2006C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6C4ED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62989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8E9F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11588B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19DB2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</w:t>
            </w:r>
          </w:p>
        </w:tc>
      </w:tr>
      <w:tr w14:paraId="48D91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2FB84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33EE6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1016[普通教室]</w:t>
            </w:r>
          </w:p>
        </w:tc>
        <w:tc>
          <w:tcPr>
            <w:vAlign w:val="center"/>
          </w:tcPr>
          <w:p w14:paraId="2326E5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A367F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33851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0.60</w:t>
            </w:r>
          </w:p>
        </w:tc>
      </w:tr>
      <w:tr w14:paraId="13FBA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02F805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B5D11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1017[普通教室]</w:t>
            </w:r>
          </w:p>
        </w:tc>
        <w:tc>
          <w:tcPr>
            <w:vAlign w:val="center"/>
          </w:tcPr>
          <w:p w14:paraId="20ADF8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2F4839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3DC74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0.92</w:t>
            </w:r>
          </w:p>
        </w:tc>
      </w:tr>
      <w:tr w14:paraId="3EDA1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F1CFF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5CB410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1018[普通教室]</w:t>
            </w:r>
          </w:p>
        </w:tc>
        <w:tc>
          <w:tcPr>
            <w:vAlign w:val="center"/>
          </w:tcPr>
          <w:p w14:paraId="5E4E10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4DE6BD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37E9D1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</w:t>
            </w:r>
          </w:p>
        </w:tc>
      </w:tr>
      <w:tr w14:paraId="79F37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E4AE6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857D1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9FB2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2F7FCE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FDF3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0.81</w:t>
            </w:r>
          </w:p>
        </w:tc>
      </w:tr>
      <w:tr w14:paraId="62D70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BDEC4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FFAA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1019[普通教室]</w:t>
            </w:r>
          </w:p>
        </w:tc>
        <w:tc>
          <w:tcPr>
            <w:vAlign w:val="center"/>
          </w:tcPr>
          <w:p w14:paraId="5A3563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616CE9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3CE37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</w:t>
            </w:r>
          </w:p>
        </w:tc>
      </w:tr>
      <w:tr w14:paraId="5A958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41571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8D4C8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1020[普通教室]</w:t>
            </w:r>
          </w:p>
        </w:tc>
        <w:tc>
          <w:tcPr>
            <w:vAlign w:val="center"/>
          </w:tcPr>
          <w:p w14:paraId="56BFBB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385E35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8542A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0.82</w:t>
            </w:r>
          </w:p>
        </w:tc>
      </w:tr>
      <w:tr w14:paraId="476A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EFBF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1E0489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1021[普通教室]</w:t>
            </w:r>
          </w:p>
        </w:tc>
        <w:tc>
          <w:tcPr>
            <w:vAlign w:val="center"/>
          </w:tcPr>
          <w:p w14:paraId="56B5BC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01CF15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9E488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</w:tr>
      <w:tr w14:paraId="23FC8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71EFF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F322E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7550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F58A5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529DC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1.17</w:t>
            </w:r>
          </w:p>
        </w:tc>
      </w:tr>
      <w:tr w14:paraId="560E8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38FD1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FB631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1022[普通办公室]</w:t>
            </w:r>
          </w:p>
        </w:tc>
        <w:tc>
          <w:tcPr>
            <w:vAlign w:val="center"/>
          </w:tcPr>
          <w:p w14:paraId="6CC4F3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7E8E4B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745AFC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0.94</w:t>
            </w:r>
          </w:p>
        </w:tc>
      </w:tr>
      <w:tr w14:paraId="16B4E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2FA65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333BB8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1023[普通办公室]</w:t>
            </w:r>
          </w:p>
        </w:tc>
        <w:tc>
          <w:tcPr>
            <w:vAlign w:val="center"/>
          </w:tcPr>
          <w:p w14:paraId="5ED9BF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0EA2FB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0E7E06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0.45</w:t>
            </w:r>
          </w:p>
        </w:tc>
      </w:tr>
      <w:tr w14:paraId="57CA4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B7FA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B4FD1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A2E0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406C99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89BBE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-1.11</w:t>
            </w:r>
          </w:p>
        </w:tc>
      </w:tr>
      <w:tr w14:paraId="4BA3E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508A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6E6319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AD1C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9486F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BBA1C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-0.82</w:t>
            </w:r>
          </w:p>
        </w:tc>
      </w:tr>
      <w:tr w14:paraId="48181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34B5DD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32EE1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1024[普通办公室]</w:t>
            </w:r>
          </w:p>
        </w:tc>
        <w:tc>
          <w:tcPr>
            <w:vAlign w:val="center"/>
          </w:tcPr>
          <w:p w14:paraId="3902CD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0D8A6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6E093B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0.21</w:t>
            </w:r>
          </w:p>
        </w:tc>
      </w:tr>
      <w:tr w14:paraId="4639B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F7EE1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0985EA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1025[普通办公室]</w:t>
            </w:r>
          </w:p>
        </w:tc>
        <w:tc>
          <w:tcPr>
            <w:vAlign w:val="center"/>
          </w:tcPr>
          <w:p w14:paraId="33D9A6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526183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277219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0.24</w:t>
            </w:r>
          </w:p>
        </w:tc>
      </w:tr>
      <w:tr w14:paraId="36E47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B521E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F5E34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81F5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076457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D42CD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1.47</w:t>
            </w:r>
          </w:p>
        </w:tc>
      </w:tr>
      <w:tr w14:paraId="347C1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D1CA3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2154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C6ACA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1A5271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87901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1.02</w:t>
            </w:r>
          </w:p>
        </w:tc>
      </w:tr>
      <w:tr w14:paraId="26B29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4E9C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BBB23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1026[卫生间]</w:t>
            </w:r>
          </w:p>
        </w:tc>
        <w:tc>
          <w:tcPr>
            <w:vAlign w:val="center"/>
          </w:tcPr>
          <w:p w14:paraId="39CE9C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DB64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7D26B82">
            <w:pPr>
              <w:jc w:val="center"/>
              <w:rPr>
                <w:sz w:val="18"/>
                <w:szCs w:val="18"/>
              </w:rPr>
            </w:pPr>
          </w:p>
        </w:tc>
      </w:tr>
      <w:tr w14:paraId="77EED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53DD6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AB341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1027[卫生间]</w:t>
            </w:r>
          </w:p>
        </w:tc>
        <w:tc>
          <w:tcPr>
            <w:vAlign w:val="center"/>
          </w:tcPr>
          <w:p w14:paraId="4C7C49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AC61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244AABB">
            <w:pPr>
              <w:jc w:val="center"/>
              <w:rPr>
                <w:sz w:val="18"/>
                <w:szCs w:val="18"/>
              </w:rPr>
            </w:pPr>
          </w:p>
        </w:tc>
      </w:tr>
      <w:tr w14:paraId="54884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C495A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9C4ED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1028[设备间]</w:t>
            </w:r>
          </w:p>
        </w:tc>
        <w:tc>
          <w:tcPr>
            <w:vAlign w:val="center"/>
          </w:tcPr>
          <w:p w14:paraId="705158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2360C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27FA751">
            <w:pPr>
              <w:jc w:val="center"/>
              <w:rPr>
                <w:sz w:val="18"/>
                <w:szCs w:val="18"/>
              </w:rPr>
            </w:pPr>
          </w:p>
        </w:tc>
      </w:tr>
      <w:tr w14:paraId="3FDBB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C2821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2AA5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1029[设备间]</w:t>
            </w:r>
          </w:p>
        </w:tc>
        <w:tc>
          <w:tcPr>
            <w:vAlign w:val="center"/>
          </w:tcPr>
          <w:p w14:paraId="51F1BE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B52D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56D3BB8">
            <w:pPr>
              <w:jc w:val="center"/>
              <w:rPr>
                <w:sz w:val="18"/>
                <w:szCs w:val="18"/>
              </w:rPr>
            </w:pPr>
          </w:p>
        </w:tc>
      </w:tr>
      <w:tr w14:paraId="7CBC3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restart"/>
            <w:shd w:val="clear" w:color="auto" w:fill="auto"/>
            <w:vAlign w:val="center"/>
          </w:tcPr>
          <w:p w14:paraId="228999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2层</w:t>
            </w:r>
          </w:p>
        </w:tc>
        <w:tc>
          <w:tcPr>
            <w:vMerge w:val="restart"/>
            <w:shd w:val="clear" w:color="auto" w:fill="auto"/>
            <w:vAlign w:val="center"/>
          </w:tcPr>
          <w:p w14:paraId="5F494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2001[走廊]</w:t>
            </w:r>
          </w:p>
        </w:tc>
        <w:tc>
          <w:tcPr>
            <w:vAlign w:val="center"/>
          </w:tcPr>
          <w:p w14:paraId="41F706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1A730C9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16CC7C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-1.62</w:t>
            </w:r>
          </w:p>
        </w:tc>
      </w:tr>
      <w:tr w14:paraId="5470C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F2A30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2C2F7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51D3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406A53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3FF621D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-1.43</w:t>
            </w:r>
          </w:p>
        </w:tc>
      </w:tr>
      <w:tr w14:paraId="4AA953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29945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B879F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DCCF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149548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78A54F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-1.68</w:t>
            </w:r>
          </w:p>
        </w:tc>
      </w:tr>
      <w:tr w14:paraId="1B578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AD2B2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6256E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1366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5A1EA0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27C03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-0.71</w:t>
            </w:r>
          </w:p>
        </w:tc>
      </w:tr>
      <w:tr w14:paraId="35906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15C49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DBD3E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79919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1822</w:t>
            </w:r>
          </w:p>
        </w:tc>
        <w:tc>
          <w:tcPr>
            <w:vAlign w:val="center"/>
          </w:tcPr>
          <w:p w14:paraId="5D44BA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04690A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-0.70</w:t>
            </w:r>
          </w:p>
        </w:tc>
      </w:tr>
      <w:tr w14:paraId="68B02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3482F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C5D97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99E3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1822</w:t>
            </w:r>
          </w:p>
        </w:tc>
        <w:tc>
          <w:tcPr>
            <w:vAlign w:val="center"/>
          </w:tcPr>
          <w:p w14:paraId="47FFC5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C9850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1.28</w:t>
            </w:r>
          </w:p>
        </w:tc>
      </w:tr>
      <w:tr w14:paraId="4F3CC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E775A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95DF4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A1C7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502A7A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48D94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-1.30</w:t>
            </w:r>
          </w:p>
        </w:tc>
      </w:tr>
      <w:tr w14:paraId="45392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3FF36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88F5A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366B4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04D8E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FB148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-2.65</w:t>
            </w:r>
          </w:p>
        </w:tc>
      </w:tr>
      <w:tr w14:paraId="3685B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EE9EE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9CA07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2002[普通教室]</w:t>
            </w:r>
          </w:p>
        </w:tc>
        <w:tc>
          <w:tcPr>
            <w:vAlign w:val="center"/>
          </w:tcPr>
          <w:p w14:paraId="288E99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5615B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8BDA1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-1.44</w:t>
            </w:r>
          </w:p>
        </w:tc>
      </w:tr>
      <w:tr w14:paraId="0ECA0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FB2364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5CF3C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7F15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AFF55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C549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-1.43</w:t>
            </w:r>
          </w:p>
        </w:tc>
      </w:tr>
      <w:tr w14:paraId="5E7DA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3E100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EF9E5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FD88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466387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9D57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-1.43</w:t>
            </w:r>
          </w:p>
        </w:tc>
      </w:tr>
      <w:tr w14:paraId="45C0F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A9FBE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3B1F6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B898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98638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638C2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-1.41</w:t>
            </w:r>
          </w:p>
        </w:tc>
      </w:tr>
      <w:tr w14:paraId="441BB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2F0E6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14D7E1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2003[普通教室]</w:t>
            </w:r>
          </w:p>
        </w:tc>
        <w:tc>
          <w:tcPr>
            <w:vAlign w:val="center"/>
          </w:tcPr>
          <w:p w14:paraId="4FA2D9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57DE98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9BBCE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-2.34</w:t>
            </w:r>
          </w:p>
        </w:tc>
      </w:tr>
      <w:tr w14:paraId="23D5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5051DB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0AFC8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A49D3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73E1B6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11F77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-2.20</w:t>
            </w:r>
          </w:p>
        </w:tc>
      </w:tr>
      <w:tr w14:paraId="0ADB8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2A612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AA92C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E82A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34C9EF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ED421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-2.13</w:t>
            </w:r>
          </w:p>
        </w:tc>
      </w:tr>
      <w:tr w14:paraId="436F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FF601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CAA03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A317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3DE7BC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0DF6D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-2.13</w:t>
            </w:r>
          </w:p>
        </w:tc>
      </w:tr>
      <w:tr w14:paraId="060E4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78754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A0880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2004[普通教室]</w:t>
            </w:r>
          </w:p>
        </w:tc>
        <w:tc>
          <w:tcPr>
            <w:vAlign w:val="center"/>
          </w:tcPr>
          <w:p w14:paraId="1290AF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AECD9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3278CE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0.79</w:t>
            </w:r>
          </w:p>
        </w:tc>
      </w:tr>
      <w:tr w14:paraId="5C5FA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926C51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3D258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E406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081C7F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DA630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0.82</w:t>
            </w:r>
          </w:p>
        </w:tc>
      </w:tr>
      <w:tr w14:paraId="27F95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EF682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10CD68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0186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25BD47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0EFF7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0.82</w:t>
            </w:r>
          </w:p>
        </w:tc>
      </w:tr>
      <w:tr w14:paraId="7FCFC4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5A2AC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21E9FA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2005[卫生间]</w:t>
            </w:r>
          </w:p>
        </w:tc>
        <w:tc>
          <w:tcPr>
            <w:vAlign w:val="center"/>
          </w:tcPr>
          <w:p w14:paraId="3FA0FA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70191E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5B9B2D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-1.68</w:t>
            </w:r>
          </w:p>
        </w:tc>
      </w:tr>
      <w:tr w14:paraId="11168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63C8F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3A587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8C8F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5E3E67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38A81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-1.69</w:t>
            </w:r>
          </w:p>
        </w:tc>
      </w:tr>
      <w:tr w14:paraId="3593F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4C813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331A15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2006[卫生间]</w:t>
            </w:r>
          </w:p>
        </w:tc>
        <w:tc>
          <w:tcPr>
            <w:vAlign w:val="center"/>
          </w:tcPr>
          <w:p w14:paraId="69D502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3900BD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0DE481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-1.41</w:t>
            </w:r>
          </w:p>
        </w:tc>
      </w:tr>
      <w:tr w14:paraId="13E0E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376DE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E5F06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6C10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533106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38412D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-1.28</w:t>
            </w:r>
          </w:p>
        </w:tc>
      </w:tr>
      <w:tr w14:paraId="139DB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943D4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4A33B7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2007[普通教室]</w:t>
            </w:r>
          </w:p>
        </w:tc>
        <w:tc>
          <w:tcPr>
            <w:vAlign w:val="center"/>
          </w:tcPr>
          <w:p w14:paraId="7E4BFD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7B12E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9CD75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-1.69</w:t>
            </w:r>
          </w:p>
        </w:tc>
      </w:tr>
      <w:tr w14:paraId="35D3D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18C4C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C8A222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53AE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03585A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71C19C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-1.63</w:t>
            </w:r>
          </w:p>
        </w:tc>
      </w:tr>
      <w:tr w14:paraId="30AFA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C4C98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F27D2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3E6E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6A05BF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B1489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-1.59</w:t>
            </w:r>
          </w:p>
        </w:tc>
      </w:tr>
      <w:tr w14:paraId="514B4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E12A4B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00A46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A24B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5C2ABA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6B46F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-1.56</w:t>
            </w:r>
          </w:p>
        </w:tc>
      </w:tr>
      <w:tr w14:paraId="4EB5E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3D181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718B91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2008[普通教室]</w:t>
            </w:r>
          </w:p>
        </w:tc>
        <w:tc>
          <w:tcPr>
            <w:vAlign w:val="center"/>
          </w:tcPr>
          <w:p w14:paraId="105A99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1C22CB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A966B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-1.51</w:t>
            </w:r>
          </w:p>
        </w:tc>
      </w:tr>
      <w:tr w14:paraId="3CEF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30C3C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63D55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73BF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2DB529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E0095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-1.51</w:t>
            </w:r>
          </w:p>
        </w:tc>
      </w:tr>
      <w:tr w14:paraId="52166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85797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99FAB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2BCB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7ACDC9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E85FB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-1.48</w:t>
            </w:r>
          </w:p>
        </w:tc>
      </w:tr>
      <w:tr w14:paraId="54E48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B79853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5244F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F48C5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04B3B1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BFBF2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-1.48</w:t>
            </w:r>
          </w:p>
        </w:tc>
      </w:tr>
      <w:tr w14:paraId="5357D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C6DE9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72527B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2009[普通教室]</w:t>
            </w:r>
          </w:p>
        </w:tc>
        <w:tc>
          <w:tcPr>
            <w:vAlign w:val="center"/>
          </w:tcPr>
          <w:p w14:paraId="5D65DE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C23FF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E3D97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-1.46</w:t>
            </w:r>
          </w:p>
        </w:tc>
      </w:tr>
      <w:tr w14:paraId="75077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4D2AE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5FC5A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EEB17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7C9FD8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CDE2A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-1.46</w:t>
            </w:r>
          </w:p>
        </w:tc>
      </w:tr>
      <w:tr w14:paraId="5482E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6D0D9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5B6E8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3BA9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4CF7DF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FD727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-1.45</w:t>
            </w:r>
          </w:p>
        </w:tc>
      </w:tr>
      <w:tr w14:paraId="00A98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05010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A622B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18ED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DFB3C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2CBF4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-1.45</w:t>
            </w:r>
          </w:p>
        </w:tc>
      </w:tr>
      <w:tr w14:paraId="6143A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1F9F0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37A65A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2010[普通教室]</w:t>
            </w:r>
          </w:p>
        </w:tc>
        <w:tc>
          <w:tcPr>
            <w:vAlign w:val="center"/>
          </w:tcPr>
          <w:p w14:paraId="632C46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4174A1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5521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-2.81</w:t>
            </w:r>
          </w:p>
        </w:tc>
      </w:tr>
      <w:tr w14:paraId="3833E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5CAF2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54D5B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9FBE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7DAC36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A9590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-2.82</w:t>
            </w:r>
          </w:p>
        </w:tc>
      </w:tr>
      <w:tr w14:paraId="527C6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2186D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28C6C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7EF2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44AB8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D3F95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-2.87</w:t>
            </w:r>
          </w:p>
        </w:tc>
      </w:tr>
      <w:tr w14:paraId="778DE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4998E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59FBA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B383A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220F4B8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FB2D2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-2.84</w:t>
            </w:r>
          </w:p>
        </w:tc>
      </w:tr>
      <w:tr w14:paraId="4169F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D87B4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2454A5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2011[普通教室]</w:t>
            </w:r>
          </w:p>
        </w:tc>
        <w:tc>
          <w:tcPr>
            <w:vAlign w:val="center"/>
          </w:tcPr>
          <w:p w14:paraId="035174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2C302E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319E6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-1.97</w:t>
            </w:r>
          </w:p>
        </w:tc>
      </w:tr>
      <w:tr w14:paraId="1A5F2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6CA82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4F0AB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88377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64B943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39D79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-1.87</w:t>
            </w:r>
          </w:p>
        </w:tc>
      </w:tr>
      <w:tr w14:paraId="017F6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01FE3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ECC11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2DB8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79D0DE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257E27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-1.82</w:t>
            </w:r>
          </w:p>
        </w:tc>
      </w:tr>
      <w:tr w14:paraId="413A3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53480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976CD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35BF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0E3A8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D2AF6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-1.74</w:t>
            </w:r>
          </w:p>
        </w:tc>
      </w:tr>
      <w:tr w14:paraId="28CEC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E7BC6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A9794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2012[普通教室]</w:t>
            </w:r>
          </w:p>
        </w:tc>
        <w:tc>
          <w:tcPr>
            <w:vAlign w:val="center"/>
          </w:tcPr>
          <w:p w14:paraId="23B876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38276E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ADB4A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-1.24</w:t>
            </w:r>
          </w:p>
        </w:tc>
      </w:tr>
      <w:tr w14:paraId="4443E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AAC92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3FBBA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2E0B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D6BF9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4D035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-1.22</w:t>
            </w:r>
          </w:p>
        </w:tc>
      </w:tr>
      <w:tr w14:paraId="64F21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57EA9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68469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44C5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A9ED8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1CD20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-1.21</w:t>
            </w:r>
          </w:p>
        </w:tc>
      </w:tr>
      <w:tr w14:paraId="1930E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930F0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7F197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91B3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0124E4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EBF90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-1.21</w:t>
            </w:r>
          </w:p>
        </w:tc>
      </w:tr>
      <w:tr w14:paraId="0BC4D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F4202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44C6BB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2013[普通教室]</w:t>
            </w:r>
          </w:p>
        </w:tc>
        <w:tc>
          <w:tcPr>
            <w:vAlign w:val="center"/>
          </w:tcPr>
          <w:p w14:paraId="15A00A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669FF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D7B28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-1.38</w:t>
            </w:r>
          </w:p>
        </w:tc>
      </w:tr>
      <w:tr w14:paraId="1AF30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F8FDE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1DD53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F488A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258BA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A2070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-1.36</w:t>
            </w:r>
          </w:p>
        </w:tc>
      </w:tr>
      <w:tr w14:paraId="23DED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38B68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D265F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7AD5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5E55B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29E2FE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-1.36</w:t>
            </w:r>
          </w:p>
        </w:tc>
      </w:tr>
      <w:tr w14:paraId="0CAF6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F860F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CCBA0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C57D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593572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31710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-1.33</w:t>
            </w:r>
          </w:p>
        </w:tc>
      </w:tr>
      <w:tr w14:paraId="0E2EB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C062A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260D78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2014[普通教室]</w:t>
            </w:r>
          </w:p>
        </w:tc>
        <w:tc>
          <w:tcPr>
            <w:vAlign w:val="center"/>
          </w:tcPr>
          <w:p w14:paraId="56A7D2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030E14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49516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0.69</w:t>
            </w:r>
          </w:p>
        </w:tc>
      </w:tr>
      <w:tr w14:paraId="70805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AB6CC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2C5CA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76B5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022D87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4E047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0.67</w:t>
            </w:r>
          </w:p>
        </w:tc>
      </w:tr>
      <w:tr w14:paraId="06B92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E970E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CA595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CAFC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6530EF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0FAFD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0.67</w:t>
            </w:r>
          </w:p>
        </w:tc>
      </w:tr>
      <w:tr w14:paraId="1699D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4CF7F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A3A88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5566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332DCB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EB6C1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0.73</w:t>
            </w:r>
          </w:p>
        </w:tc>
      </w:tr>
      <w:tr w14:paraId="3FA5D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20E6D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54989B5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2015[普通办公室]</w:t>
            </w:r>
          </w:p>
        </w:tc>
        <w:tc>
          <w:tcPr>
            <w:vAlign w:val="center"/>
          </w:tcPr>
          <w:p w14:paraId="52E77E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50888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2DA9E9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-0.54</w:t>
            </w:r>
          </w:p>
        </w:tc>
      </w:tr>
      <w:tr w14:paraId="5A1AC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E4797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49837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DDE40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33499E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3B0888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-1.07</w:t>
            </w:r>
          </w:p>
        </w:tc>
      </w:tr>
      <w:tr w14:paraId="495B2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97EBD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2E4A48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2016[普通教室]</w:t>
            </w:r>
          </w:p>
        </w:tc>
        <w:tc>
          <w:tcPr>
            <w:vAlign w:val="center"/>
          </w:tcPr>
          <w:p w14:paraId="226E93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08C2EF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C309F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0.99</w:t>
            </w:r>
          </w:p>
        </w:tc>
      </w:tr>
      <w:tr w14:paraId="3AD0D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5F119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0FC2A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4731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726940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F9355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0.88</w:t>
            </w:r>
          </w:p>
        </w:tc>
      </w:tr>
      <w:tr w14:paraId="78166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2B17C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D00761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3F443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7C2B47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685D0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0.78</w:t>
            </w:r>
          </w:p>
        </w:tc>
      </w:tr>
      <w:tr w14:paraId="3C6C1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BB845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26F45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D103B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8C223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42DAEC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0.72</w:t>
            </w:r>
          </w:p>
        </w:tc>
      </w:tr>
      <w:tr w14:paraId="50613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012B9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C4102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2017[普通教室]</w:t>
            </w:r>
          </w:p>
        </w:tc>
        <w:tc>
          <w:tcPr>
            <w:vAlign w:val="center"/>
          </w:tcPr>
          <w:p w14:paraId="70E319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2B7F9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1C0FD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1.48</w:t>
            </w:r>
          </w:p>
        </w:tc>
      </w:tr>
      <w:tr w14:paraId="5D7EF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51B2F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11EA6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29F02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99055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402DC8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1.48</w:t>
            </w:r>
          </w:p>
        </w:tc>
      </w:tr>
      <w:tr w14:paraId="26400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9A394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224FD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ADB2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0EE09F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424DE3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1.31</w:t>
            </w:r>
          </w:p>
        </w:tc>
      </w:tr>
      <w:tr w14:paraId="76E33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6391C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1F4054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9484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28277B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2431F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1.18</w:t>
            </w:r>
          </w:p>
        </w:tc>
      </w:tr>
      <w:tr w14:paraId="1E6D1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FA90F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445C6D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2018[普通教室]</w:t>
            </w:r>
          </w:p>
        </w:tc>
        <w:tc>
          <w:tcPr>
            <w:vAlign w:val="center"/>
          </w:tcPr>
          <w:p w14:paraId="63DD0C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059B4A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F4A5B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</w:tr>
      <w:tr w14:paraId="6C0B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855B9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33093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77D1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1EA37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F9450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0.39</w:t>
            </w:r>
          </w:p>
        </w:tc>
      </w:tr>
      <w:tr w14:paraId="77DF9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9B9BC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DC506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37B4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43638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48634D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0.95</w:t>
            </w:r>
          </w:p>
        </w:tc>
      </w:tr>
      <w:tr w14:paraId="506E0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F1FA9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7C964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2019[普通办公室]</w:t>
            </w:r>
          </w:p>
        </w:tc>
        <w:tc>
          <w:tcPr>
            <w:vAlign w:val="center"/>
          </w:tcPr>
          <w:p w14:paraId="433B07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61FCA0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1ECEC7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-1.63</w:t>
            </w:r>
          </w:p>
        </w:tc>
      </w:tr>
      <w:tr w14:paraId="74E82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B4C12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C779A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1498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5D9E47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6B8355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-1.67</w:t>
            </w:r>
          </w:p>
        </w:tc>
      </w:tr>
      <w:tr w14:paraId="7087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35F82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AF452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2020[普通教室]</w:t>
            </w:r>
          </w:p>
        </w:tc>
        <w:tc>
          <w:tcPr>
            <w:vAlign w:val="center"/>
          </w:tcPr>
          <w:p w14:paraId="0F25E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3672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18EE0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0.69</w:t>
            </w:r>
          </w:p>
        </w:tc>
      </w:tr>
      <w:tr w14:paraId="665C3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60D4C4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C48DC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2021[普通教室]</w:t>
            </w:r>
          </w:p>
        </w:tc>
        <w:tc>
          <w:tcPr>
            <w:vAlign w:val="center"/>
          </w:tcPr>
          <w:p w14:paraId="3EEA7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37F063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41B22B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</w:t>
            </w:r>
          </w:p>
        </w:tc>
      </w:tr>
      <w:tr w14:paraId="78A31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475EA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A8E3D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2022[普通办公室]</w:t>
            </w:r>
          </w:p>
        </w:tc>
        <w:tc>
          <w:tcPr>
            <w:vAlign w:val="center"/>
          </w:tcPr>
          <w:p w14:paraId="397F8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61FB30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035CA0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</w:tr>
      <w:tr w14:paraId="68233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C853B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D00E7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2023[普通办公室]</w:t>
            </w:r>
          </w:p>
        </w:tc>
        <w:tc>
          <w:tcPr>
            <w:vAlign w:val="center"/>
          </w:tcPr>
          <w:p w14:paraId="7634D0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43CB04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72FD41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0.17</w:t>
            </w:r>
          </w:p>
        </w:tc>
      </w:tr>
      <w:tr w14:paraId="4C9B9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5EF5A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EDFF8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2024[普通办公室]</w:t>
            </w:r>
          </w:p>
        </w:tc>
        <w:tc>
          <w:tcPr>
            <w:vAlign w:val="center"/>
          </w:tcPr>
          <w:p w14:paraId="584073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162472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4DE142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0.61</w:t>
            </w:r>
          </w:p>
        </w:tc>
      </w:tr>
      <w:tr w14:paraId="44B5F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AA9E3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6FEA7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2025[普通办公室]</w:t>
            </w:r>
          </w:p>
        </w:tc>
        <w:tc>
          <w:tcPr>
            <w:vAlign w:val="center"/>
          </w:tcPr>
          <w:p w14:paraId="332D58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7F62F6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29094D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</w:t>
            </w:r>
          </w:p>
        </w:tc>
      </w:tr>
      <w:tr w14:paraId="6B911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EFB07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78ADE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2026[卫生间]</w:t>
            </w:r>
          </w:p>
        </w:tc>
        <w:tc>
          <w:tcPr>
            <w:vAlign w:val="center"/>
          </w:tcPr>
          <w:p w14:paraId="379C9C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8301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ED5366A">
            <w:pPr>
              <w:jc w:val="center"/>
              <w:rPr>
                <w:sz w:val="18"/>
                <w:szCs w:val="18"/>
              </w:rPr>
            </w:pPr>
          </w:p>
        </w:tc>
      </w:tr>
      <w:tr w14:paraId="2E51F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E60D2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DC174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2027[卫生间]</w:t>
            </w:r>
          </w:p>
        </w:tc>
        <w:tc>
          <w:tcPr>
            <w:vAlign w:val="center"/>
          </w:tcPr>
          <w:p w14:paraId="157125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2F95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82252CA">
            <w:pPr>
              <w:jc w:val="center"/>
              <w:rPr>
                <w:sz w:val="18"/>
                <w:szCs w:val="18"/>
              </w:rPr>
            </w:pPr>
          </w:p>
        </w:tc>
      </w:tr>
      <w:tr w14:paraId="00CBF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6F654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D9A5D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2028[设备间]</w:t>
            </w:r>
          </w:p>
        </w:tc>
        <w:tc>
          <w:tcPr>
            <w:vAlign w:val="center"/>
          </w:tcPr>
          <w:p w14:paraId="46D38F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5CAC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5EFDC31">
            <w:pPr>
              <w:jc w:val="center"/>
              <w:rPr>
                <w:sz w:val="18"/>
                <w:szCs w:val="18"/>
              </w:rPr>
            </w:pPr>
          </w:p>
        </w:tc>
      </w:tr>
      <w:tr w14:paraId="4CE36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3A424C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049D8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2029[设备间]</w:t>
            </w:r>
          </w:p>
        </w:tc>
        <w:tc>
          <w:tcPr>
            <w:vAlign w:val="center"/>
          </w:tcPr>
          <w:p w14:paraId="5DB303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EF80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5A886C6">
            <w:pPr>
              <w:jc w:val="center"/>
              <w:rPr>
                <w:sz w:val="18"/>
                <w:szCs w:val="18"/>
              </w:rPr>
            </w:pPr>
          </w:p>
        </w:tc>
      </w:tr>
      <w:tr w14:paraId="74AFE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restart"/>
            <w:shd w:val="clear" w:color="auto" w:fill="auto"/>
            <w:vAlign w:val="center"/>
          </w:tcPr>
          <w:p w14:paraId="052CE0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3层</w:t>
            </w:r>
          </w:p>
        </w:tc>
        <w:tc>
          <w:tcPr>
            <w:vMerge w:val="restart"/>
            <w:shd w:val="clear" w:color="auto" w:fill="auto"/>
            <w:vAlign w:val="center"/>
          </w:tcPr>
          <w:p w14:paraId="4246A0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3001[走廊]</w:t>
            </w:r>
          </w:p>
        </w:tc>
        <w:tc>
          <w:tcPr>
            <w:vAlign w:val="center"/>
          </w:tcPr>
          <w:p w14:paraId="0B2205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1822</w:t>
            </w:r>
          </w:p>
        </w:tc>
        <w:tc>
          <w:tcPr>
            <w:vAlign w:val="center"/>
          </w:tcPr>
          <w:p w14:paraId="3D1F41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D578D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-0.45</w:t>
            </w:r>
          </w:p>
        </w:tc>
      </w:tr>
      <w:tr w14:paraId="784A5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9C82C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F42D2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DE178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1D631F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75E561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-1.69</w:t>
            </w:r>
          </w:p>
        </w:tc>
      </w:tr>
      <w:tr w14:paraId="30D84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5504F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49009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B10C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34B976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4D8F7F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-1.34</w:t>
            </w:r>
          </w:p>
        </w:tc>
      </w:tr>
      <w:tr w14:paraId="7EA64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80E95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B011C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56F4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43BFD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06A10A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-1.83</w:t>
            </w:r>
          </w:p>
        </w:tc>
      </w:tr>
      <w:tr w14:paraId="51853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3F551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10488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EA7E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06507D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7E4BB4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-0.51</w:t>
            </w:r>
          </w:p>
        </w:tc>
      </w:tr>
      <w:tr w14:paraId="30188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10943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83568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9CBFD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1822</w:t>
            </w:r>
          </w:p>
        </w:tc>
        <w:tc>
          <w:tcPr>
            <w:vAlign w:val="center"/>
          </w:tcPr>
          <w:p w14:paraId="3CE2B6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DBAE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1.91</w:t>
            </w:r>
          </w:p>
        </w:tc>
      </w:tr>
      <w:tr w14:paraId="4E631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8D936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36B20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22D0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72D997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6293E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-1.30</w:t>
            </w:r>
          </w:p>
        </w:tc>
      </w:tr>
      <w:tr w14:paraId="26F15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61CE5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C9990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A43F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69A227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A36AA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-2.68</w:t>
            </w:r>
          </w:p>
        </w:tc>
      </w:tr>
      <w:tr w14:paraId="00064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C7EBBE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5BC3D2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3002[普通教室]</w:t>
            </w:r>
          </w:p>
        </w:tc>
        <w:tc>
          <w:tcPr>
            <w:vAlign w:val="center"/>
          </w:tcPr>
          <w:p w14:paraId="3E5EEB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1396D7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DB092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-1.44</w:t>
            </w:r>
          </w:p>
        </w:tc>
      </w:tr>
      <w:tr w14:paraId="635F2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7B817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25783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B4D91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B6E87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62AD8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-1.44</w:t>
            </w:r>
          </w:p>
        </w:tc>
      </w:tr>
      <w:tr w14:paraId="5D6DC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ED74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1A8899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947D9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AEF4B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CBF48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-1.44</w:t>
            </w:r>
          </w:p>
        </w:tc>
      </w:tr>
      <w:tr w14:paraId="4313C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A197F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7F11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6902D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4FF43D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0F513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-1.43</w:t>
            </w:r>
          </w:p>
        </w:tc>
      </w:tr>
      <w:tr w14:paraId="2F6B1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BF9C2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42F657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3003[普通教室]</w:t>
            </w:r>
          </w:p>
        </w:tc>
        <w:tc>
          <w:tcPr>
            <w:vAlign w:val="center"/>
          </w:tcPr>
          <w:p w14:paraId="44B7FA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890D5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E2A6D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-2.41</w:t>
            </w:r>
          </w:p>
        </w:tc>
      </w:tr>
      <w:tr w14:paraId="6DE48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6E64A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E581B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18367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2388F6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C6DF0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-2.26</w:t>
            </w:r>
          </w:p>
        </w:tc>
      </w:tr>
      <w:tr w14:paraId="7AA28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015143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144A5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62E4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2F0FE0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D6A1C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-2.18</w:t>
            </w:r>
          </w:p>
        </w:tc>
      </w:tr>
      <w:tr w14:paraId="3F68C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78A36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55263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89F6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4F5064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2F91C8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-2.18</w:t>
            </w:r>
          </w:p>
        </w:tc>
      </w:tr>
      <w:tr w14:paraId="7765AA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AC60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1B6D70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3004[普通教室]</w:t>
            </w:r>
          </w:p>
        </w:tc>
        <w:tc>
          <w:tcPr>
            <w:vAlign w:val="center"/>
          </w:tcPr>
          <w:p w14:paraId="045CAF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D572D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0EBCB2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0.67</w:t>
            </w:r>
          </w:p>
        </w:tc>
      </w:tr>
      <w:tr w14:paraId="54EF6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9A562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0AF1E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8150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451B66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AC13A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0.70</w:t>
            </w:r>
          </w:p>
        </w:tc>
      </w:tr>
      <w:tr w14:paraId="1D7B5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39B2C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B169A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814C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3B7185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E4658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0.70</w:t>
            </w:r>
          </w:p>
        </w:tc>
      </w:tr>
      <w:tr w14:paraId="12A07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D41A8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2670AB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3005[卫生间]</w:t>
            </w:r>
          </w:p>
        </w:tc>
        <w:tc>
          <w:tcPr>
            <w:vAlign w:val="center"/>
          </w:tcPr>
          <w:p w14:paraId="73D2DE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3C34C2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763E22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-1.75</w:t>
            </w:r>
          </w:p>
        </w:tc>
      </w:tr>
      <w:tr w14:paraId="0B39C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6CE5FF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C93FE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6ADE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14FAB5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0465D4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-1.76</w:t>
            </w:r>
          </w:p>
        </w:tc>
      </w:tr>
      <w:tr w14:paraId="5A4B8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6ED328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8FB32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3006[卫生间]</w:t>
            </w:r>
          </w:p>
        </w:tc>
        <w:tc>
          <w:tcPr>
            <w:vAlign w:val="center"/>
          </w:tcPr>
          <w:p w14:paraId="30C3EA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44DD8EB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1C6B593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-1.65</w:t>
            </w:r>
          </w:p>
        </w:tc>
      </w:tr>
      <w:tr w14:paraId="26DAF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FF1EE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C55E3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A4105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4BF0A8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352256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-0.99</w:t>
            </w:r>
          </w:p>
        </w:tc>
      </w:tr>
      <w:tr w14:paraId="7BAD6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9B285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5ACF2E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3007[普通教室]</w:t>
            </w:r>
          </w:p>
        </w:tc>
        <w:tc>
          <w:tcPr>
            <w:vAlign w:val="center"/>
          </w:tcPr>
          <w:p w14:paraId="2C5110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4A4D6F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C4E6D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-1.67</w:t>
            </w:r>
          </w:p>
        </w:tc>
      </w:tr>
      <w:tr w14:paraId="77104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C4496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12BB7E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C0324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27A25D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173D1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-1.60</w:t>
            </w:r>
          </w:p>
        </w:tc>
      </w:tr>
      <w:tr w14:paraId="06CE2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0EFA0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470B1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B2132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2E76B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2CB5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-1.57</w:t>
            </w:r>
          </w:p>
        </w:tc>
      </w:tr>
      <w:tr w14:paraId="6F4AE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2D3C5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4A79B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6807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06F7C7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A7D0A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-1.54</w:t>
            </w:r>
          </w:p>
        </w:tc>
      </w:tr>
      <w:tr w14:paraId="4A0C2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02014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3D4B43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3008[普通教室]</w:t>
            </w:r>
          </w:p>
        </w:tc>
        <w:tc>
          <w:tcPr>
            <w:vAlign w:val="center"/>
          </w:tcPr>
          <w:p w14:paraId="2151EC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187F0D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6B6DF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-1.48</w:t>
            </w:r>
          </w:p>
        </w:tc>
      </w:tr>
      <w:tr w14:paraId="14F15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DA027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2AE8D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D32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71C69CD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2076F0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-1.48</w:t>
            </w:r>
          </w:p>
        </w:tc>
      </w:tr>
      <w:tr w14:paraId="6CF07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91F54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9E13A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714C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790EF8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75964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-1.47</w:t>
            </w:r>
          </w:p>
        </w:tc>
      </w:tr>
      <w:tr w14:paraId="20C29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EE0F5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F601F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50184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587C17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113363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-1.46</w:t>
            </w:r>
          </w:p>
        </w:tc>
      </w:tr>
      <w:tr w14:paraId="1B4C3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1F148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5735F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3009[普通教室]</w:t>
            </w:r>
          </w:p>
        </w:tc>
        <w:tc>
          <w:tcPr>
            <w:vAlign w:val="center"/>
          </w:tcPr>
          <w:p w14:paraId="71F91B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46B362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D05DB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-1.97</w:t>
            </w:r>
          </w:p>
        </w:tc>
      </w:tr>
      <w:tr w14:paraId="1D6AF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2BDCF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BFC98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19203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16B08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88F36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-1.86</w:t>
            </w:r>
          </w:p>
        </w:tc>
      </w:tr>
      <w:tr w14:paraId="05A78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A9F685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109D1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08AB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E254E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263BFF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-1.81</w:t>
            </w:r>
          </w:p>
        </w:tc>
      </w:tr>
      <w:tr w14:paraId="5F0C4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1617A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8AA4E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36D8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40F618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C778D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-1.72</w:t>
            </w:r>
          </w:p>
        </w:tc>
      </w:tr>
      <w:tr w14:paraId="57B73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2D910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136118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3010[普通教室]</w:t>
            </w:r>
          </w:p>
        </w:tc>
        <w:tc>
          <w:tcPr>
            <w:vAlign w:val="center"/>
          </w:tcPr>
          <w:p w14:paraId="297A3B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495B8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0F310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-1.46</w:t>
            </w:r>
          </w:p>
        </w:tc>
      </w:tr>
      <w:tr w14:paraId="01D47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7DDF1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BFD4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B6E68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4A2942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C58A0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-1.46</w:t>
            </w:r>
          </w:p>
        </w:tc>
      </w:tr>
      <w:tr w14:paraId="4D0A8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28E45F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67E03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CA9D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CDA6C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22EE5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-1.45</w:t>
            </w:r>
          </w:p>
        </w:tc>
      </w:tr>
      <w:tr w14:paraId="3EE09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D17B8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F7E52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A00CF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2B30D7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7EEC7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-1.45</w:t>
            </w:r>
          </w:p>
        </w:tc>
      </w:tr>
      <w:tr w14:paraId="6799C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B0E9B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347BD0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3011[普通教室]</w:t>
            </w:r>
          </w:p>
        </w:tc>
        <w:tc>
          <w:tcPr>
            <w:vAlign w:val="center"/>
          </w:tcPr>
          <w:p w14:paraId="40FF09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02C008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5A5D3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-2.74</w:t>
            </w:r>
          </w:p>
        </w:tc>
      </w:tr>
      <w:tr w14:paraId="5F40F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E9C18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65B3A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7F24E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7B80CD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2B19CA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-2.76</w:t>
            </w:r>
          </w:p>
        </w:tc>
      </w:tr>
      <w:tr w14:paraId="1FAD9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023CC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14FC5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064BA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09285E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11199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-2.78</w:t>
            </w:r>
          </w:p>
        </w:tc>
      </w:tr>
      <w:tr w14:paraId="6BFD0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FA403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4CEBE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A233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F6887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5AC14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-2.77</w:t>
            </w:r>
          </w:p>
        </w:tc>
      </w:tr>
      <w:tr w14:paraId="4EDF3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6887C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B4180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3012[普通教室]</w:t>
            </w:r>
          </w:p>
        </w:tc>
        <w:tc>
          <w:tcPr>
            <w:vAlign w:val="center"/>
          </w:tcPr>
          <w:p w14:paraId="4C86FE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55097C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A053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-1.39</w:t>
            </w:r>
          </w:p>
        </w:tc>
      </w:tr>
      <w:tr w14:paraId="2746B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B8146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797D6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9D90A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6F063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2C7B5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-1.37</w:t>
            </w:r>
          </w:p>
        </w:tc>
      </w:tr>
      <w:tr w14:paraId="6B24F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ADC1C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D1EA3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4D2C8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32451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BE7A6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-1.37</w:t>
            </w:r>
          </w:p>
        </w:tc>
      </w:tr>
      <w:tr w14:paraId="7DDA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7A4F6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CD9203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108E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412FFC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4477A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-1.34</w:t>
            </w:r>
          </w:p>
        </w:tc>
      </w:tr>
      <w:tr w14:paraId="4BDC3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2FA49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3D95B5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3013[普通教室]</w:t>
            </w:r>
          </w:p>
        </w:tc>
        <w:tc>
          <w:tcPr>
            <w:vAlign w:val="center"/>
          </w:tcPr>
          <w:p w14:paraId="68AD3B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3FFE65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B8D2B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-1.25</w:t>
            </w:r>
          </w:p>
        </w:tc>
      </w:tr>
      <w:tr w14:paraId="40634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CDFA3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65E38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B517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668411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896C8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-1.23</w:t>
            </w:r>
          </w:p>
        </w:tc>
      </w:tr>
      <w:tr w14:paraId="17D91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F2853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2FBDD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FBCD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00FD01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6C360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-1.22</w:t>
            </w:r>
          </w:p>
        </w:tc>
      </w:tr>
      <w:tr w14:paraId="3DFBC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F754C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F4BBB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72538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525A8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692D54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-1.24</w:t>
            </w:r>
          </w:p>
        </w:tc>
      </w:tr>
      <w:tr w14:paraId="2F66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749A3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05252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3014[普通教室]</w:t>
            </w:r>
          </w:p>
        </w:tc>
        <w:tc>
          <w:tcPr>
            <w:vAlign w:val="center"/>
          </w:tcPr>
          <w:p w14:paraId="608FC0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344BD4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7F789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1.73</w:t>
            </w:r>
          </w:p>
        </w:tc>
      </w:tr>
      <w:tr w14:paraId="089D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64174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E984E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6A308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380B27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0AE5D5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1.73</w:t>
            </w:r>
          </w:p>
        </w:tc>
      </w:tr>
      <w:tr w14:paraId="675E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1EF09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23DACA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8BBE2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3AE6C2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F3092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1.49</w:t>
            </w:r>
          </w:p>
        </w:tc>
      </w:tr>
      <w:tr w14:paraId="51EB4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0869A2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AB9D9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A06F7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30A77C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F95BB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1.30</w:t>
            </w:r>
          </w:p>
        </w:tc>
      </w:tr>
      <w:tr w14:paraId="402A0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DC68D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1D0C3E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3015[普通教室]</w:t>
            </w:r>
          </w:p>
        </w:tc>
        <w:tc>
          <w:tcPr>
            <w:vAlign w:val="center"/>
          </w:tcPr>
          <w:p w14:paraId="14E356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3BC14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CDC76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</w:t>
            </w:r>
          </w:p>
        </w:tc>
      </w:tr>
      <w:tr w14:paraId="52594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53BDE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C54882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0286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1D173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9C38A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0.96</w:t>
            </w:r>
          </w:p>
        </w:tc>
      </w:tr>
      <w:tr w14:paraId="7F398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7D910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EB95D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850C2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1C8EF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4B87D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0.80</w:t>
            </w:r>
          </w:p>
        </w:tc>
      </w:tr>
      <w:tr w14:paraId="1FDA2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0BAA3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A2EB1D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5C8D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045BDD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07365A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0.71</w:t>
            </w:r>
          </w:p>
        </w:tc>
      </w:tr>
      <w:tr w14:paraId="7428A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3CBC7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45F98EA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3016[普通教室]</w:t>
            </w:r>
          </w:p>
        </w:tc>
        <w:tc>
          <w:tcPr>
            <w:vAlign w:val="center"/>
          </w:tcPr>
          <w:p w14:paraId="6D26CC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3DDA8B4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C71C5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0.67</w:t>
            </w:r>
          </w:p>
        </w:tc>
      </w:tr>
      <w:tr w14:paraId="7104A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90A32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26C94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E31041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4997FB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D86EE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</w:tr>
      <w:tr w14:paraId="2CF74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A2752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E0BFE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E200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FC3E2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49AA997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0.59</w:t>
            </w:r>
          </w:p>
        </w:tc>
      </w:tr>
      <w:tr w14:paraId="62008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713DB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0C2FF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3AAC3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1B5EEA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0915A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0.61</w:t>
            </w:r>
          </w:p>
        </w:tc>
      </w:tr>
      <w:tr w14:paraId="2AF4D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F0F7A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21FF95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3017[普通办公室]</w:t>
            </w:r>
          </w:p>
        </w:tc>
        <w:tc>
          <w:tcPr>
            <w:vAlign w:val="center"/>
          </w:tcPr>
          <w:p w14:paraId="2CDDF3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1185B7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69172A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0.35</w:t>
            </w:r>
          </w:p>
        </w:tc>
      </w:tr>
      <w:tr w14:paraId="6D32B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3BB44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1D3C1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21AA0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0EC4DD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4FD48E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-0.84</w:t>
            </w:r>
          </w:p>
        </w:tc>
      </w:tr>
      <w:tr w14:paraId="27B47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A6852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26BB85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3018[普通办公室]</w:t>
            </w:r>
          </w:p>
        </w:tc>
        <w:tc>
          <w:tcPr>
            <w:vAlign w:val="center"/>
          </w:tcPr>
          <w:p w14:paraId="050092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2A1C78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7C44750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-1.65</w:t>
            </w:r>
          </w:p>
        </w:tc>
      </w:tr>
      <w:tr w14:paraId="43383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ECB67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8724E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F0D8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0570FD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47CB0E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-1.72</w:t>
            </w:r>
          </w:p>
        </w:tc>
      </w:tr>
      <w:tr w14:paraId="5D50C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CEDA3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3FF2C95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3019[普通教室]</w:t>
            </w:r>
          </w:p>
        </w:tc>
        <w:tc>
          <w:tcPr>
            <w:vAlign w:val="center"/>
          </w:tcPr>
          <w:p w14:paraId="0006EF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87B09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494B50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</w:t>
            </w:r>
          </w:p>
        </w:tc>
      </w:tr>
      <w:tr w14:paraId="6C6E5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6E3A0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A374B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B4E1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264A06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CFFF6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</w:t>
            </w:r>
          </w:p>
        </w:tc>
      </w:tr>
      <w:tr w14:paraId="545A1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50F1E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F2C34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6E26B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F794A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BB5A6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1.21</w:t>
            </w:r>
          </w:p>
        </w:tc>
      </w:tr>
      <w:tr w14:paraId="7D5A4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2A896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4DD2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3020[普通教室]</w:t>
            </w:r>
          </w:p>
        </w:tc>
        <w:tc>
          <w:tcPr>
            <w:vAlign w:val="center"/>
          </w:tcPr>
          <w:p w14:paraId="3A22C1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0F5578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2F7CBA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0.34</w:t>
            </w:r>
          </w:p>
        </w:tc>
      </w:tr>
      <w:tr w14:paraId="5C2DE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87A72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4406A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3021[普通教室]</w:t>
            </w:r>
          </w:p>
        </w:tc>
        <w:tc>
          <w:tcPr>
            <w:vAlign w:val="center"/>
          </w:tcPr>
          <w:p w14:paraId="5B0E6E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956D4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6717E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0.87</w:t>
            </w:r>
          </w:p>
        </w:tc>
      </w:tr>
      <w:tr w14:paraId="304E7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4484B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88949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3022[普通办公室]</w:t>
            </w:r>
          </w:p>
        </w:tc>
        <w:tc>
          <w:tcPr>
            <w:vAlign w:val="center"/>
          </w:tcPr>
          <w:p w14:paraId="281858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42ABC0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2EEB0D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1.13</w:t>
            </w:r>
          </w:p>
        </w:tc>
      </w:tr>
      <w:tr w14:paraId="2ECE0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03223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1EF48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3023[普通办公室]</w:t>
            </w:r>
          </w:p>
        </w:tc>
        <w:tc>
          <w:tcPr>
            <w:vAlign w:val="center"/>
          </w:tcPr>
          <w:p w14:paraId="38D9BEE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7B33EE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74A517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-0.04</w:t>
            </w:r>
          </w:p>
        </w:tc>
      </w:tr>
      <w:tr w14:paraId="1967E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D9CA9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40D63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3024[普通办公室]</w:t>
            </w:r>
          </w:p>
        </w:tc>
        <w:tc>
          <w:tcPr>
            <w:vAlign w:val="center"/>
          </w:tcPr>
          <w:p w14:paraId="3131A1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3A4C976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4ED22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0.73</w:t>
            </w:r>
          </w:p>
        </w:tc>
      </w:tr>
      <w:tr w14:paraId="23405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48AA4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95999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3025[普通办公室]</w:t>
            </w:r>
          </w:p>
        </w:tc>
        <w:tc>
          <w:tcPr>
            <w:vAlign w:val="center"/>
          </w:tcPr>
          <w:p w14:paraId="1D43C3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70E0B1B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11C8DE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</w:tr>
      <w:tr w14:paraId="686E1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866181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D8942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3026[卫生间]</w:t>
            </w:r>
          </w:p>
        </w:tc>
        <w:tc>
          <w:tcPr>
            <w:vAlign w:val="center"/>
          </w:tcPr>
          <w:p w14:paraId="58B80B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3D9FB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42E265D">
            <w:pPr>
              <w:jc w:val="center"/>
              <w:rPr>
                <w:sz w:val="18"/>
                <w:szCs w:val="18"/>
              </w:rPr>
            </w:pPr>
          </w:p>
        </w:tc>
      </w:tr>
      <w:tr w14:paraId="6632E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1F1C0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572F0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3027[卫生间]</w:t>
            </w:r>
          </w:p>
        </w:tc>
        <w:tc>
          <w:tcPr>
            <w:vAlign w:val="center"/>
          </w:tcPr>
          <w:p w14:paraId="46C5B18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0155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16D3BAB">
            <w:pPr>
              <w:jc w:val="center"/>
              <w:rPr>
                <w:sz w:val="18"/>
                <w:szCs w:val="18"/>
              </w:rPr>
            </w:pPr>
          </w:p>
        </w:tc>
      </w:tr>
      <w:tr w14:paraId="2C556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25A3D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4FBBD1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3028[设备间]</w:t>
            </w:r>
          </w:p>
        </w:tc>
        <w:tc>
          <w:tcPr>
            <w:vAlign w:val="center"/>
          </w:tcPr>
          <w:p w14:paraId="1DEA35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25251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282AD96D">
            <w:pPr>
              <w:jc w:val="center"/>
              <w:rPr>
                <w:sz w:val="18"/>
                <w:szCs w:val="18"/>
              </w:rPr>
            </w:pPr>
          </w:p>
        </w:tc>
      </w:tr>
      <w:tr w14:paraId="6F338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C6445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AF2FC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3029[设备间]</w:t>
            </w:r>
          </w:p>
        </w:tc>
        <w:tc>
          <w:tcPr>
            <w:vAlign w:val="center"/>
          </w:tcPr>
          <w:p w14:paraId="04305E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1CED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653C0EA">
            <w:pPr>
              <w:jc w:val="center"/>
              <w:rPr>
                <w:sz w:val="18"/>
                <w:szCs w:val="18"/>
              </w:rPr>
            </w:pPr>
          </w:p>
        </w:tc>
      </w:tr>
      <w:tr w14:paraId="5860F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restart"/>
            <w:shd w:val="clear" w:color="auto" w:fill="auto"/>
            <w:vAlign w:val="center"/>
          </w:tcPr>
          <w:p w14:paraId="1DE318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4层</w:t>
            </w:r>
          </w:p>
        </w:tc>
        <w:tc>
          <w:tcPr>
            <w:vMerge w:val="restart"/>
            <w:shd w:val="clear" w:color="auto" w:fill="auto"/>
            <w:vAlign w:val="center"/>
          </w:tcPr>
          <w:p w14:paraId="3BE7F0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4001[走廊]</w:t>
            </w:r>
          </w:p>
        </w:tc>
        <w:tc>
          <w:tcPr>
            <w:vAlign w:val="center"/>
          </w:tcPr>
          <w:p w14:paraId="01F72C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6FED59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70BAFC6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-1.77</w:t>
            </w:r>
          </w:p>
        </w:tc>
      </w:tr>
      <w:tr w14:paraId="3E7E5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E55CA1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46FFA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DC9C2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456753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4AEE2D2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-1.04</w:t>
            </w:r>
          </w:p>
        </w:tc>
      </w:tr>
      <w:tr w14:paraId="12BEA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01979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8B17F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6D676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2B320D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4745B3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-2.31</w:t>
            </w:r>
          </w:p>
        </w:tc>
      </w:tr>
      <w:tr w14:paraId="1F62C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1D263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9EEC5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8D4C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5E4417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7A6D2E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0.19</w:t>
            </w:r>
          </w:p>
        </w:tc>
      </w:tr>
      <w:tr w14:paraId="6FA70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03521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6BF536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AE423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1822</w:t>
            </w:r>
          </w:p>
        </w:tc>
        <w:tc>
          <w:tcPr>
            <w:vAlign w:val="center"/>
          </w:tcPr>
          <w:p w14:paraId="7ADF7D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8B01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0.05</w:t>
            </w:r>
          </w:p>
        </w:tc>
      </w:tr>
      <w:tr w14:paraId="62D01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8A602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9084D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0D602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1822</w:t>
            </w:r>
          </w:p>
        </w:tc>
        <w:tc>
          <w:tcPr>
            <w:vAlign w:val="center"/>
          </w:tcPr>
          <w:p w14:paraId="19CD1B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3500A8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2.82</w:t>
            </w:r>
          </w:p>
        </w:tc>
      </w:tr>
      <w:tr w14:paraId="4BDD9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36D709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7291B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7878B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79E4AE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79EAE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-1.33</w:t>
            </w:r>
          </w:p>
        </w:tc>
      </w:tr>
      <w:tr w14:paraId="4E845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BD815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58BE4D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F44E23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6875D4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6C10D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-2.67</w:t>
            </w:r>
          </w:p>
        </w:tc>
      </w:tr>
      <w:tr w14:paraId="67E00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3B8A1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4F6093B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4002[普通教室]</w:t>
            </w:r>
          </w:p>
        </w:tc>
        <w:tc>
          <w:tcPr>
            <w:vAlign w:val="center"/>
          </w:tcPr>
          <w:p w14:paraId="419292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0F525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4830EC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0.13</w:t>
            </w:r>
          </w:p>
        </w:tc>
      </w:tr>
      <w:tr w14:paraId="5EF35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3A487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8569D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4D1882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4295C2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CAE30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0.11</w:t>
            </w:r>
          </w:p>
        </w:tc>
      </w:tr>
      <w:tr w14:paraId="4BE63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FB5E9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0F18F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4AF3C8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540D0D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EFC47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0.11</w:t>
            </w:r>
          </w:p>
        </w:tc>
      </w:tr>
      <w:tr w14:paraId="3C40B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6AE87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E6A2EA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E95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0AE4C1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63735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0.51</w:t>
            </w:r>
          </w:p>
        </w:tc>
      </w:tr>
      <w:tr w14:paraId="0AA41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4F2BD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D5AA1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C89F9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62F27D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4CBA1C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</w:tr>
      <w:tr w14:paraId="23184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27687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78F0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75B61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26C974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4E74D7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0.32</w:t>
            </w:r>
          </w:p>
        </w:tc>
      </w:tr>
      <w:tr w14:paraId="0EEE0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03187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82D50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00542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0EDA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3A12FD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0.23</w:t>
            </w:r>
          </w:p>
        </w:tc>
      </w:tr>
      <w:tr w14:paraId="2295D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4C128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99342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4003[普通教室]</w:t>
            </w:r>
          </w:p>
        </w:tc>
        <w:tc>
          <w:tcPr>
            <w:vAlign w:val="center"/>
          </w:tcPr>
          <w:p w14:paraId="23B66D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3373EA5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489BF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</w:t>
            </w:r>
          </w:p>
        </w:tc>
      </w:tr>
      <w:tr w14:paraId="1B096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A8907C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8916F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0099F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7CFC32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695FF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0.90</w:t>
            </w:r>
          </w:p>
        </w:tc>
      </w:tr>
      <w:tr w14:paraId="08A0C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F518F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25317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447C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815C1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A0850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0.70</w:t>
            </w:r>
          </w:p>
        </w:tc>
      </w:tr>
      <w:tr w14:paraId="12FAC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CD96C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F0D6C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3A6FF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5E555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8CB48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0.52</w:t>
            </w:r>
          </w:p>
        </w:tc>
      </w:tr>
      <w:tr w14:paraId="5C11A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8D3F9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749309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D03D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5EADBA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1C0CD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1.76</w:t>
            </w:r>
          </w:p>
        </w:tc>
      </w:tr>
      <w:tr w14:paraId="37568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4A7D3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6CAD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A736C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0112B2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812FA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1.76</w:t>
            </w:r>
          </w:p>
        </w:tc>
      </w:tr>
      <w:tr w14:paraId="01982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FFE8E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2382DA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51B40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C7668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176C19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1.48</w:t>
            </w:r>
          </w:p>
        </w:tc>
      </w:tr>
      <w:tr w14:paraId="3B10E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8226A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2D228F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C04E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120FC8E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B8A1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</w:tr>
      <w:tr w14:paraId="08C91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2890E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2C0D8F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4004[普通教室]</w:t>
            </w:r>
          </w:p>
        </w:tc>
        <w:tc>
          <w:tcPr>
            <w:vAlign w:val="center"/>
          </w:tcPr>
          <w:p w14:paraId="7BAF4A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5ADCD9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1E84E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-1.45</w:t>
            </w:r>
          </w:p>
        </w:tc>
      </w:tr>
      <w:tr w14:paraId="0723D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A0A1D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1C9CC3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B75B29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24DB3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49245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-1.44</w:t>
            </w:r>
          </w:p>
        </w:tc>
      </w:tr>
      <w:tr w14:paraId="5B189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66E68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A71E1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1156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393475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55A76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-1.44</w:t>
            </w:r>
          </w:p>
        </w:tc>
      </w:tr>
      <w:tr w14:paraId="00328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745F2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081E8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6481D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54DA96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B9548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-1.44</w:t>
            </w:r>
          </w:p>
        </w:tc>
      </w:tr>
      <w:tr w14:paraId="40FA7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EC6C1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080416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4005[普通教室]</w:t>
            </w:r>
          </w:p>
        </w:tc>
        <w:tc>
          <w:tcPr>
            <w:vAlign w:val="center"/>
          </w:tcPr>
          <w:p w14:paraId="1548EE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836A7D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5DF48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-2.48</w:t>
            </w:r>
          </w:p>
        </w:tc>
      </w:tr>
      <w:tr w14:paraId="3CC48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A61ED4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2D8D1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7BFA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C5228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153B4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-2.41</w:t>
            </w:r>
          </w:p>
        </w:tc>
      </w:tr>
      <w:tr w14:paraId="5E988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E0605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5700ED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B39726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3FA426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1C81D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-2.36</w:t>
            </w:r>
          </w:p>
        </w:tc>
      </w:tr>
      <w:tr w14:paraId="77908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01E25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7F8E0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31F2B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E78662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21A3E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-2.13</w:t>
            </w:r>
          </w:p>
        </w:tc>
      </w:tr>
      <w:tr w14:paraId="01117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FC547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760291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4006[卫生间]</w:t>
            </w:r>
          </w:p>
        </w:tc>
        <w:tc>
          <w:tcPr>
            <w:vAlign w:val="center"/>
          </w:tcPr>
          <w:p w14:paraId="440B6C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74EFB55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4FF74B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-1.85</w:t>
            </w:r>
          </w:p>
        </w:tc>
      </w:tr>
      <w:tr w14:paraId="12548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52ABD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725B04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0FC9F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48DA3B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1C045C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-1.85</w:t>
            </w:r>
          </w:p>
        </w:tc>
      </w:tr>
      <w:tr w14:paraId="29C76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DEDFD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301225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4007[卫生间]</w:t>
            </w:r>
          </w:p>
        </w:tc>
        <w:tc>
          <w:tcPr>
            <w:vAlign w:val="center"/>
          </w:tcPr>
          <w:p w14:paraId="6581D5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39A43C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6E68D8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-0.90</w:t>
            </w:r>
          </w:p>
        </w:tc>
      </w:tr>
      <w:tr w14:paraId="52359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2D9C96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612EE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FB4B5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5553B9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130BA3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-0.56</w:t>
            </w:r>
          </w:p>
        </w:tc>
      </w:tr>
      <w:tr w14:paraId="6A28E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1BDB6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5DE648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4008[普通教室]</w:t>
            </w:r>
          </w:p>
        </w:tc>
        <w:tc>
          <w:tcPr>
            <w:vAlign w:val="center"/>
          </w:tcPr>
          <w:p w14:paraId="337742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4A051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9AC9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-1.70</w:t>
            </w:r>
          </w:p>
        </w:tc>
      </w:tr>
      <w:tr w14:paraId="186E8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4412F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532843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BB985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6A0FFA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E63DB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-1.63</w:t>
            </w:r>
          </w:p>
        </w:tc>
      </w:tr>
      <w:tr w14:paraId="27E12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A61A7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43D92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564D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ADBD3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E69F3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-1.60</w:t>
            </w:r>
          </w:p>
        </w:tc>
      </w:tr>
      <w:tr w14:paraId="3A63B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081BA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008DF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02CD4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285F3A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47DA3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-1.57</w:t>
            </w:r>
          </w:p>
        </w:tc>
      </w:tr>
      <w:tr w14:paraId="4A1F0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8701CC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5547AC2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4009[普通教室]</w:t>
            </w:r>
          </w:p>
        </w:tc>
        <w:tc>
          <w:tcPr>
            <w:vAlign w:val="center"/>
          </w:tcPr>
          <w:p w14:paraId="30EFA6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246B41B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F8D6A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-1.51</w:t>
            </w:r>
          </w:p>
        </w:tc>
      </w:tr>
      <w:tr w14:paraId="7E5D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4AD52A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D9EA52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8D148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01C9D5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014EC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-1.51</w:t>
            </w:r>
          </w:p>
        </w:tc>
      </w:tr>
      <w:tr w14:paraId="018E2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7C4DA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105A4C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A94B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2E0E45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2889EA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-1.48</w:t>
            </w:r>
          </w:p>
        </w:tc>
      </w:tr>
      <w:tr w14:paraId="234E4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5EE3C8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C891D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A998E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3A5A5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FC9C0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-1.48</w:t>
            </w:r>
          </w:p>
        </w:tc>
      </w:tr>
      <w:tr w14:paraId="05E2C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1C0EC6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2501E60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4010[普通教室]</w:t>
            </w:r>
          </w:p>
        </w:tc>
        <w:tc>
          <w:tcPr>
            <w:vAlign w:val="center"/>
          </w:tcPr>
          <w:p w14:paraId="05CB68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3B395B2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D765A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-1.46</w:t>
            </w:r>
          </w:p>
        </w:tc>
      </w:tr>
      <w:tr w14:paraId="6F6D4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3DD5C0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EB0B2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07759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7ABDC7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5A5E8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-1.46</w:t>
            </w:r>
          </w:p>
        </w:tc>
      </w:tr>
      <w:tr w14:paraId="008F3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81DA7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924BAB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A523B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6CC035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AC73F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-1.44</w:t>
            </w:r>
          </w:p>
        </w:tc>
      </w:tr>
      <w:tr w14:paraId="5379F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4AF5D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DC63D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18F0E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2A9F7C5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5D397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-1.43</w:t>
            </w:r>
          </w:p>
        </w:tc>
      </w:tr>
      <w:tr w14:paraId="2627E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798AA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678A9C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4011[普通教室]</w:t>
            </w:r>
          </w:p>
        </w:tc>
        <w:tc>
          <w:tcPr>
            <w:vAlign w:val="center"/>
          </w:tcPr>
          <w:p w14:paraId="5D6DC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AB26A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012D50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-1.30</w:t>
            </w:r>
          </w:p>
        </w:tc>
      </w:tr>
      <w:tr w14:paraId="267F8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75CE67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9DC1B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C60E87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E485A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FB6ED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-1.31</w:t>
            </w:r>
          </w:p>
        </w:tc>
      </w:tr>
      <w:tr w14:paraId="14339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BB439E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B9211A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E88E1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2A02C7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C8D50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-1.31</w:t>
            </w:r>
          </w:p>
        </w:tc>
      </w:tr>
      <w:tr w14:paraId="0C0D1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2F745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C4EDBB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E0FAD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51CBEE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58CA9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-1.37</w:t>
            </w:r>
          </w:p>
        </w:tc>
      </w:tr>
      <w:tr w14:paraId="45B6C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ED14A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220823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4012[普通教室]</w:t>
            </w:r>
          </w:p>
        </w:tc>
        <w:tc>
          <w:tcPr>
            <w:vAlign w:val="center"/>
          </w:tcPr>
          <w:p w14:paraId="314943C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38E109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6E263E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-2.04</w:t>
            </w:r>
          </w:p>
        </w:tc>
      </w:tr>
      <w:tr w14:paraId="58F63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686AC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4073E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510044B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63F4BE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67158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-1.86</w:t>
            </w:r>
          </w:p>
        </w:tc>
      </w:tr>
      <w:tr w14:paraId="39896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1063D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7F2B13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DC85D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508DA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9399A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-1.79</w:t>
            </w:r>
          </w:p>
        </w:tc>
      </w:tr>
      <w:tr w14:paraId="51AD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43213B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498AFD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7719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632D3D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798284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-1.72</w:t>
            </w:r>
          </w:p>
        </w:tc>
      </w:tr>
      <w:tr w14:paraId="64DAB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97138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200894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4013[普通教室]</w:t>
            </w:r>
          </w:p>
        </w:tc>
        <w:tc>
          <w:tcPr>
            <w:vAlign w:val="center"/>
          </w:tcPr>
          <w:p w14:paraId="0E7CE3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0730EB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71262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-2.93</w:t>
            </w:r>
          </w:p>
        </w:tc>
      </w:tr>
      <w:tr w14:paraId="2DDA2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742D1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DB653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EDB24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06EBEF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C0700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-2.83</w:t>
            </w:r>
          </w:p>
        </w:tc>
      </w:tr>
      <w:tr w14:paraId="5C6CF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34F4D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EFCD7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E8D8F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41858F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D68C4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-2.83</w:t>
            </w:r>
          </w:p>
        </w:tc>
      </w:tr>
      <w:tr w14:paraId="71AE2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D12FE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366C7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93EBB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2738FD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C19FD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-2.83</w:t>
            </w:r>
          </w:p>
        </w:tc>
      </w:tr>
      <w:tr w14:paraId="35747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0DE4B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519DFB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4014[普通教室]</w:t>
            </w:r>
          </w:p>
        </w:tc>
        <w:tc>
          <w:tcPr>
            <w:vAlign w:val="center"/>
          </w:tcPr>
          <w:p w14:paraId="0C96F9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2A6646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21E589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-1.40</w:t>
            </w:r>
          </w:p>
        </w:tc>
      </w:tr>
      <w:tr w14:paraId="52E05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6BE1F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2DE9A6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47827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1CFC60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39FB96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-1.38</w:t>
            </w:r>
          </w:p>
        </w:tc>
      </w:tr>
      <w:tr w14:paraId="381F6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7053E2E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3E904F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B62C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6E3D36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4C884E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-1.38</w:t>
            </w:r>
          </w:p>
        </w:tc>
      </w:tr>
      <w:tr w14:paraId="4A349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0D5D4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1A406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DB08C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01C286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94E1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-1.35</w:t>
            </w:r>
          </w:p>
        </w:tc>
      </w:tr>
      <w:tr w14:paraId="3CDA9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C63435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47FC10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4015[普通教室]</w:t>
            </w:r>
          </w:p>
        </w:tc>
        <w:tc>
          <w:tcPr>
            <w:vAlign w:val="center"/>
          </w:tcPr>
          <w:p w14:paraId="330F0D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44F420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56369C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-0.02</w:t>
            </w:r>
          </w:p>
        </w:tc>
      </w:tr>
      <w:tr w14:paraId="7AD73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C340EF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AA85A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9ABBF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305456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2EFD39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-0.02</w:t>
            </w:r>
          </w:p>
        </w:tc>
      </w:tr>
      <w:tr w14:paraId="140DE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C0C5C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7C404D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1FD47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C0722</w:t>
            </w:r>
          </w:p>
        </w:tc>
        <w:tc>
          <w:tcPr>
            <w:vAlign w:val="center"/>
          </w:tcPr>
          <w:p w14:paraId="585E4AF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94984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1.59</w:t>
            </w:r>
          </w:p>
        </w:tc>
      </w:tr>
      <w:tr w14:paraId="039B2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545EC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34D53B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4016[普通办公室]</w:t>
            </w:r>
          </w:p>
        </w:tc>
        <w:tc>
          <w:tcPr>
            <w:vAlign w:val="center"/>
          </w:tcPr>
          <w:p w14:paraId="2268AC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128D98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18C2F4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0.35</w:t>
            </w:r>
          </w:p>
        </w:tc>
      </w:tr>
      <w:tr w14:paraId="0A796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ECE3AB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38BD74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0ED3A0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5247C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1DB30A1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-0.07</w:t>
            </w:r>
          </w:p>
        </w:tc>
      </w:tr>
      <w:tr w14:paraId="4C1F6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B9F25C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7A67AA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4017[普通办公室]</w:t>
            </w:r>
          </w:p>
        </w:tc>
        <w:tc>
          <w:tcPr>
            <w:vAlign w:val="center"/>
          </w:tcPr>
          <w:p w14:paraId="0F4110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56E0F7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0279D4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-1.72</w:t>
            </w:r>
          </w:p>
        </w:tc>
      </w:tr>
      <w:tr w14:paraId="00FD5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DD5902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4DCA5E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F0EFD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2444FE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7A2DD6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-1.79</w:t>
            </w:r>
          </w:p>
        </w:tc>
      </w:tr>
      <w:tr w14:paraId="1C658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89172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3E823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4018[普通教室]</w:t>
            </w:r>
          </w:p>
        </w:tc>
        <w:tc>
          <w:tcPr>
            <w:vAlign w:val="center"/>
          </w:tcPr>
          <w:p w14:paraId="6C163C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61DA9F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C6339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-0.39</w:t>
            </w:r>
          </w:p>
        </w:tc>
      </w:tr>
      <w:tr w14:paraId="68011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BEE47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E1A64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4019[普通教室]</w:t>
            </w:r>
          </w:p>
        </w:tc>
        <w:tc>
          <w:tcPr>
            <w:vAlign w:val="center"/>
          </w:tcPr>
          <w:p w14:paraId="5582E0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C1622</w:t>
            </w:r>
          </w:p>
        </w:tc>
        <w:tc>
          <w:tcPr>
            <w:vAlign w:val="center"/>
          </w:tcPr>
          <w:p w14:paraId="7DBC10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77FA72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-0.07</w:t>
            </w:r>
          </w:p>
        </w:tc>
      </w:tr>
      <w:tr w14:paraId="3D270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0D5A96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8ECDE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4020[普通办公室]</w:t>
            </w:r>
          </w:p>
        </w:tc>
        <w:tc>
          <w:tcPr>
            <w:vAlign w:val="center"/>
          </w:tcPr>
          <w:p w14:paraId="019358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472219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76505D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0.60</w:t>
            </w:r>
          </w:p>
        </w:tc>
      </w:tr>
      <w:tr w14:paraId="3E23D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25905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900DA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4021[普通办公室]</w:t>
            </w:r>
          </w:p>
        </w:tc>
        <w:tc>
          <w:tcPr>
            <w:vAlign w:val="center"/>
          </w:tcPr>
          <w:p w14:paraId="4EB20D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0EC43E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25C4B5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-0.16</w:t>
            </w:r>
          </w:p>
        </w:tc>
      </w:tr>
      <w:tr w14:paraId="35A7D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48C6DE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F960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4022[普通办公室]</w:t>
            </w:r>
          </w:p>
        </w:tc>
        <w:tc>
          <w:tcPr>
            <w:vAlign w:val="center"/>
          </w:tcPr>
          <w:p w14:paraId="272825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58B7847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东</w:t>
            </w:r>
          </w:p>
        </w:tc>
        <w:tc>
          <w:tcPr>
            <w:shd w:val="clear" w:color="auto" w:fill="auto"/>
            <w:vAlign w:val="center"/>
          </w:tcPr>
          <w:p w14:paraId="7DEDD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0.88</w:t>
            </w:r>
          </w:p>
        </w:tc>
      </w:tr>
      <w:tr w14:paraId="3836D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CE3BC8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0FC08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4023[普通办公室]</w:t>
            </w:r>
          </w:p>
        </w:tc>
        <w:tc>
          <w:tcPr>
            <w:vAlign w:val="center"/>
          </w:tcPr>
          <w:p w14:paraId="1422415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37F71F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西</w:t>
            </w:r>
          </w:p>
        </w:tc>
        <w:tc>
          <w:tcPr>
            <w:shd w:val="clear" w:color="auto" w:fill="auto"/>
            <w:vAlign w:val="center"/>
          </w:tcPr>
          <w:p w14:paraId="41591EC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-0.49</w:t>
            </w:r>
          </w:p>
        </w:tc>
      </w:tr>
      <w:tr w14:paraId="5E226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137BBE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472E7B6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4024[卫生间]</w:t>
            </w:r>
          </w:p>
        </w:tc>
        <w:tc>
          <w:tcPr>
            <w:vAlign w:val="center"/>
          </w:tcPr>
          <w:p w14:paraId="59E0C6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6E0A99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8010ACD">
            <w:pPr>
              <w:jc w:val="center"/>
              <w:rPr>
                <w:sz w:val="18"/>
                <w:szCs w:val="18"/>
              </w:rPr>
            </w:pPr>
          </w:p>
        </w:tc>
      </w:tr>
      <w:tr w14:paraId="67D66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84A87F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551090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4025[卫生间]</w:t>
            </w:r>
          </w:p>
        </w:tc>
        <w:tc>
          <w:tcPr>
            <w:vAlign w:val="center"/>
          </w:tcPr>
          <w:p w14:paraId="6B91B14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345296F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6CF43631">
            <w:pPr>
              <w:jc w:val="center"/>
              <w:rPr>
                <w:sz w:val="18"/>
                <w:szCs w:val="18"/>
              </w:rPr>
            </w:pPr>
          </w:p>
        </w:tc>
      </w:tr>
      <w:tr w14:paraId="50A76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321DDA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12DC42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4026[设备间]</w:t>
            </w:r>
          </w:p>
        </w:tc>
        <w:tc>
          <w:tcPr>
            <w:vAlign w:val="center"/>
          </w:tcPr>
          <w:p w14:paraId="10DD23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C79D17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579B9AA4">
            <w:pPr>
              <w:jc w:val="center"/>
              <w:rPr>
                <w:sz w:val="18"/>
                <w:szCs w:val="18"/>
              </w:rPr>
            </w:pPr>
          </w:p>
        </w:tc>
      </w:tr>
      <w:tr w14:paraId="68407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D7E16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32CEE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4027[设备间]</w:t>
            </w:r>
          </w:p>
        </w:tc>
        <w:tc>
          <w:tcPr>
            <w:vAlign w:val="center"/>
          </w:tcPr>
          <w:p w14:paraId="7719705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55311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F41DC56">
            <w:pPr>
              <w:jc w:val="center"/>
              <w:rPr>
                <w:sz w:val="18"/>
                <w:szCs w:val="18"/>
              </w:rPr>
            </w:pPr>
          </w:p>
        </w:tc>
      </w:tr>
      <w:tr w14:paraId="39F97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restart"/>
            <w:shd w:val="clear" w:color="auto" w:fill="auto"/>
            <w:vAlign w:val="center"/>
          </w:tcPr>
          <w:p w14:paraId="1CD2737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5层</w:t>
            </w:r>
          </w:p>
        </w:tc>
        <w:tc>
          <w:tcPr>
            <w:vMerge w:val="restart"/>
            <w:shd w:val="clear" w:color="auto" w:fill="auto"/>
            <w:vAlign w:val="center"/>
          </w:tcPr>
          <w:p w14:paraId="6FDDBD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5001[楼梯间]</w:t>
            </w:r>
          </w:p>
        </w:tc>
        <w:tc>
          <w:tcPr>
            <w:vAlign w:val="center"/>
          </w:tcPr>
          <w:p w14:paraId="7732BD2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透光门-M1824</w:t>
            </w:r>
          </w:p>
        </w:tc>
        <w:tc>
          <w:tcPr>
            <w:vAlign w:val="center"/>
          </w:tcPr>
          <w:p w14:paraId="3804B2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68D335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-1.62</w:t>
            </w:r>
          </w:p>
        </w:tc>
      </w:tr>
      <w:tr w14:paraId="5E86A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5068E5D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0CCCDF2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21213E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3F78A4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573EDBF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-1.39</w:t>
            </w:r>
          </w:p>
        </w:tc>
      </w:tr>
      <w:tr w14:paraId="3E58E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4FF11F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restart"/>
            <w:shd w:val="clear" w:color="auto" w:fill="auto"/>
            <w:vAlign w:val="center"/>
          </w:tcPr>
          <w:p w14:paraId="317F20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5002[楼梯间]</w:t>
            </w:r>
          </w:p>
        </w:tc>
        <w:tc>
          <w:tcPr>
            <w:vAlign w:val="center"/>
          </w:tcPr>
          <w:p w14:paraId="7136FF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透光门-M1824</w:t>
            </w:r>
          </w:p>
        </w:tc>
        <w:tc>
          <w:tcPr>
            <w:vAlign w:val="center"/>
          </w:tcPr>
          <w:p w14:paraId="1B7667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北</w:t>
            </w:r>
          </w:p>
        </w:tc>
        <w:tc>
          <w:tcPr>
            <w:shd w:val="clear" w:color="auto" w:fill="auto"/>
            <w:vAlign w:val="center"/>
          </w:tcPr>
          <w:p w14:paraId="46B12B8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-1.56</w:t>
            </w:r>
          </w:p>
        </w:tc>
      </w:tr>
      <w:tr w14:paraId="40405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53E1E6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Merge w:val="continue"/>
            <w:shd w:val="clear" w:color="auto" w:fill="auto"/>
            <w:vAlign w:val="center"/>
          </w:tcPr>
          <w:p w14:paraId="69EB5E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450334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C1822</w:t>
            </w:r>
          </w:p>
        </w:tc>
        <w:tc>
          <w:tcPr>
            <w:vAlign w:val="center"/>
          </w:tcPr>
          <w:p w14:paraId="49E50A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南</w:t>
            </w:r>
          </w:p>
        </w:tc>
        <w:tc>
          <w:tcPr>
            <w:shd w:val="clear" w:color="auto" w:fill="auto"/>
            <w:vAlign w:val="center"/>
          </w:tcPr>
          <w:p w14:paraId="1C9285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-2.68</w:t>
            </w:r>
          </w:p>
        </w:tc>
      </w:tr>
      <w:tr w14:paraId="17A80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2E8617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714F45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5003[设备间]</w:t>
            </w:r>
          </w:p>
        </w:tc>
        <w:tc>
          <w:tcPr>
            <w:vAlign w:val="center"/>
          </w:tcPr>
          <w:p w14:paraId="669CB6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75A23D6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0C0F6A5E">
            <w:pPr>
              <w:jc w:val="center"/>
              <w:rPr>
                <w:sz w:val="18"/>
                <w:szCs w:val="18"/>
              </w:rPr>
            </w:pPr>
          </w:p>
        </w:tc>
      </w:tr>
      <w:tr w14:paraId="140FB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vMerge w:val="continue"/>
            <w:shd w:val="clear" w:color="auto" w:fill="auto"/>
            <w:vAlign w:val="center"/>
          </w:tcPr>
          <w:p w14:paraId="63B4A2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EDA8E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5004[设备间]</w:t>
            </w:r>
          </w:p>
        </w:tc>
        <w:tc>
          <w:tcPr>
            <w:vAlign w:val="center"/>
          </w:tcPr>
          <w:p w14:paraId="6FF6AD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vAlign w:val="center"/>
          </w:tcPr>
          <w:p w14:paraId="1339808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shd w:val="clear" w:color="auto" w:fill="auto"/>
            <w:vAlign w:val="center"/>
          </w:tcPr>
          <w:p w14:paraId="150FDC8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C95CF3C">
      <w:pPr>
        <w:pStyle w:val="3"/>
        <w:ind w:firstLine="0" w:firstLineChars="0"/>
        <w:rPr>
          <w:rFonts w:ascii="微软雅黑" w:hAnsi="微软雅黑" w:eastAsia="微软雅黑"/>
          <w:lang w:val="en-US"/>
        </w:rPr>
      </w:pPr>
    </w:p>
    <w:bookmarkEnd w:id="36"/>
    <w:p w14:paraId="16C0DA96">
      <w:pPr>
        <w:rPr>
          <w:lang w:val="en-US"/>
        </w:rPr>
      </w:pPr>
    </w:p>
    <w:sectPr>
      <w:type w:val="continuous"/>
      <w:pgSz w:w="11906" w:h="16838"/>
      <w:pgMar w:top="1440" w:right="991" w:bottom="1440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7"/>
      <w:tblW w:w="0" w:type="auto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2836"/>
      <w:gridCol w:w="2849"/>
      <w:gridCol w:w="2837"/>
    </w:tblGrid>
    <w:tr w14:paraId="56D38894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3020" w:type="dxa"/>
        </w:tcPr>
        <w:p w14:paraId="2F24DBAC">
          <w:pPr>
            <w:pStyle w:val="13"/>
            <w:rPr>
              <w:sz w:val="20"/>
              <w:szCs w:val="21"/>
            </w:rPr>
          </w:pPr>
        </w:p>
      </w:tc>
      <w:tc>
        <w:tcPr>
          <w:tcW w:w="3020" w:type="dxa"/>
        </w:tcPr>
        <w:p w14:paraId="7AEF94DE">
          <w:pPr>
            <w:pStyle w:val="13"/>
            <w:jc w:val="center"/>
            <w:rPr>
              <w:sz w:val="20"/>
              <w:szCs w:val="21"/>
            </w:rPr>
          </w:pPr>
          <w:sdt>
            <w:sdtPr>
              <w:rPr>
                <w:sz w:val="20"/>
              </w:rPr>
              <w:id w:val="1728636285"/>
              <w:docPartObj>
                <w:docPartGallery w:val="autotext"/>
              </w:docPartObj>
            </w:sdtPr>
            <w:sdtEndPr>
              <w:rPr>
                <w:sz w:val="20"/>
                <w:szCs w:val="21"/>
              </w:rPr>
            </w:sdtEndPr>
            <w:sdtContent>
              <w:r>
                <w:rPr>
                  <w:rFonts w:hint="eastAsia"/>
                  <w:sz w:val="20"/>
                </w:rPr>
                <w:t>第</w:t>
              </w:r>
              <w:r>
                <w:rPr>
                  <w:bCs/>
                  <w:sz w:val="20"/>
                  <w:szCs w:val="21"/>
                </w:rPr>
                <w:fldChar w:fldCharType="begin"/>
              </w:r>
              <w:r>
                <w:rPr>
                  <w:bCs/>
                  <w:sz w:val="20"/>
                  <w:szCs w:val="21"/>
                </w:rPr>
                <w:instrText xml:space="preserve">PAGE</w:instrText>
              </w:r>
              <w:r>
                <w:rPr>
                  <w:bCs/>
                  <w:sz w:val="20"/>
                  <w:szCs w:val="21"/>
                </w:rPr>
                <w:fldChar w:fldCharType="separate"/>
              </w:r>
              <w:r>
                <w:rPr>
                  <w:bCs/>
                  <w:sz w:val="20"/>
                  <w:szCs w:val="21"/>
                </w:rPr>
                <w:t>4</w:t>
              </w:r>
              <w:r>
                <w:rPr>
                  <w:bCs/>
                  <w:sz w:val="20"/>
                  <w:szCs w:val="21"/>
                </w:rPr>
                <w:fldChar w:fldCharType="end"/>
              </w:r>
              <w:r>
                <w:rPr>
                  <w:rFonts w:hint="eastAsia"/>
                  <w:sz w:val="20"/>
                  <w:szCs w:val="21"/>
                  <w:lang w:val="zh-CN"/>
                </w:rPr>
                <w:t>页 共</w:t>
              </w:r>
              <w:r>
                <w:rPr>
                  <w:bCs/>
                  <w:sz w:val="20"/>
                  <w:szCs w:val="21"/>
                </w:rPr>
                <w:fldChar w:fldCharType="begin"/>
              </w:r>
              <w:r>
                <w:rPr>
                  <w:bCs/>
                  <w:sz w:val="20"/>
                  <w:szCs w:val="21"/>
                </w:rPr>
                <w:instrText xml:space="preserve">NUMPAGES</w:instrText>
              </w:r>
              <w:r>
                <w:rPr>
                  <w:bCs/>
                  <w:sz w:val="20"/>
                  <w:szCs w:val="21"/>
                </w:rPr>
                <w:fldChar w:fldCharType="separate"/>
              </w:r>
              <w:r>
                <w:rPr>
                  <w:bCs/>
                  <w:sz w:val="20"/>
                  <w:szCs w:val="21"/>
                </w:rPr>
                <w:t>4</w:t>
              </w:r>
              <w:r>
                <w:rPr>
                  <w:bCs/>
                  <w:sz w:val="20"/>
                  <w:szCs w:val="21"/>
                </w:rPr>
                <w:fldChar w:fldCharType="end"/>
              </w:r>
              <w:r>
                <w:rPr>
                  <w:rFonts w:hint="eastAsia"/>
                  <w:bCs/>
                  <w:sz w:val="20"/>
                  <w:szCs w:val="21"/>
                </w:rPr>
                <w:t>页</w:t>
              </w:r>
            </w:sdtContent>
          </w:sdt>
        </w:p>
      </w:tc>
      <w:tc>
        <w:tcPr>
          <w:tcW w:w="3020" w:type="dxa"/>
        </w:tcPr>
        <w:p w14:paraId="3A74ECF2">
          <w:pPr>
            <w:pStyle w:val="13"/>
            <w:jc w:val="right"/>
            <w:rPr>
              <w:sz w:val="20"/>
              <w:szCs w:val="21"/>
            </w:rPr>
          </w:pPr>
        </w:p>
      </w:tc>
    </w:tr>
  </w:tbl>
  <w:p w14:paraId="110D1198">
    <w:pPr>
      <w:pStyle w:val="1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27482">
    <w:pPr>
      <w:pStyle w:val="14"/>
      <w:spacing w:line="240" w:lineRule="atLeast"/>
      <w:jc w:val="left"/>
      <w:rPr>
        <w:lang w:val="en-US"/>
      </w:rPr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n-US"/>
      </w:rPr>
      <w:ptab w:relativeTo="margin" w:alignment="center" w:leader="none"/>
    </w:r>
    <w:r>
      <w:rPr>
        <w:lang w:val="en-US"/>
      </w:rPr>
      <w:ptab w:relativeTo="margin" w:alignment="right" w:leader="none"/>
    </w:r>
    <w:r>
      <w:rPr>
        <w:rFonts w:hint="eastAsia"/>
        <w:lang w:val="en-US"/>
      </w:rPr>
      <w:t>公共</w:t>
    </w:r>
    <w:r>
      <w:rPr>
        <w:lang w:val="en-US"/>
      </w:rPr>
      <w:t>建筑换气次数计算书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 w:ascii="微软雅黑" w:hAnsi="微软雅黑" w:eastAsia="微软雅黑"/>
        <w:sz w:val="28"/>
        <w:szCs w:val="28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1146"/>
        </w:tabs>
        <w:ind w:left="1146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attachedTemplate r:id="rId1"/>
  <w:documentProtection w:enforcement="0"/>
  <w:defaultTabStop w:val="420"/>
  <w:drawingGridHorizontalSpacing w:val="9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9138DB"/>
    <w:rsid w:val="00000C1C"/>
    <w:rsid w:val="00032830"/>
    <w:rsid w:val="00036F88"/>
    <w:rsid w:val="00063EF1"/>
    <w:rsid w:val="000A23A3"/>
    <w:rsid w:val="000B33ED"/>
    <w:rsid w:val="000C30C7"/>
    <w:rsid w:val="000C7D8C"/>
    <w:rsid w:val="0010146B"/>
    <w:rsid w:val="00106F82"/>
    <w:rsid w:val="001123CA"/>
    <w:rsid w:val="001267B5"/>
    <w:rsid w:val="0014719B"/>
    <w:rsid w:val="00167687"/>
    <w:rsid w:val="001C3C21"/>
    <w:rsid w:val="001D7D45"/>
    <w:rsid w:val="001E25A9"/>
    <w:rsid w:val="00201EB8"/>
    <w:rsid w:val="002402D4"/>
    <w:rsid w:val="002436EA"/>
    <w:rsid w:val="00256F52"/>
    <w:rsid w:val="00265BA5"/>
    <w:rsid w:val="002945D5"/>
    <w:rsid w:val="002A6472"/>
    <w:rsid w:val="002D2EC9"/>
    <w:rsid w:val="002D486B"/>
    <w:rsid w:val="002E7146"/>
    <w:rsid w:val="0038057B"/>
    <w:rsid w:val="00390600"/>
    <w:rsid w:val="003A6332"/>
    <w:rsid w:val="003B27AD"/>
    <w:rsid w:val="003F2B7F"/>
    <w:rsid w:val="00402F4B"/>
    <w:rsid w:val="00431D13"/>
    <w:rsid w:val="004513F7"/>
    <w:rsid w:val="00457EFE"/>
    <w:rsid w:val="00460AA8"/>
    <w:rsid w:val="004946E4"/>
    <w:rsid w:val="004C4127"/>
    <w:rsid w:val="004C6F3B"/>
    <w:rsid w:val="0051229F"/>
    <w:rsid w:val="00545954"/>
    <w:rsid w:val="005730C9"/>
    <w:rsid w:val="005920CA"/>
    <w:rsid w:val="005C6D1E"/>
    <w:rsid w:val="005D487B"/>
    <w:rsid w:val="005F5C93"/>
    <w:rsid w:val="005F6099"/>
    <w:rsid w:val="00616648"/>
    <w:rsid w:val="0061751E"/>
    <w:rsid w:val="00646B82"/>
    <w:rsid w:val="00670BE4"/>
    <w:rsid w:val="00694BF6"/>
    <w:rsid w:val="006B226B"/>
    <w:rsid w:val="006D5658"/>
    <w:rsid w:val="007109AF"/>
    <w:rsid w:val="0071743A"/>
    <w:rsid w:val="00717EFF"/>
    <w:rsid w:val="00747F00"/>
    <w:rsid w:val="00772B34"/>
    <w:rsid w:val="00775530"/>
    <w:rsid w:val="00782C5A"/>
    <w:rsid w:val="007D7DA5"/>
    <w:rsid w:val="00852668"/>
    <w:rsid w:val="008B0432"/>
    <w:rsid w:val="008B79B8"/>
    <w:rsid w:val="008C7FA4"/>
    <w:rsid w:val="008D4A2C"/>
    <w:rsid w:val="008E189C"/>
    <w:rsid w:val="00927560"/>
    <w:rsid w:val="009727E4"/>
    <w:rsid w:val="009A4679"/>
    <w:rsid w:val="009F7F00"/>
    <w:rsid w:val="00A10763"/>
    <w:rsid w:val="00A164C2"/>
    <w:rsid w:val="00A37C21"/>
    <w:rsid w:val="00A427C7"/>
    <w:rsid w:val="00A87B3B"/>
    <w:rsid w:val="00AA0B58"/>
    <w:rsid w:val="00AA1781"/>
    <w:rsid w:val="00AA2A10"/>
    <w:rsid w:val="00AB0A4A"/>
    <w:rsid w:val="00AC3CCB"/>
    <w:rsid w:val="00AC7365"/>
    <w:rsid w:val="00B35FE6"/>
    <w:rsid w:val="00B54A3F"/>
    <w:rsid w:val="00B75415"/>
    <w:rsid w:val="00BA40F1"/>
    <w:rsid w:val="00BB00D4"/>
    <w:rsid w:val="00BB06E3"/>
    <w:rsid w:val="00C03E74"/>
    <w:rsid w:val="00C3200C"/>
    <w:rsid w:val="00C9229B"/>
    <w:rsid w:val="00CB1587"/>
    <w:rsid w:val="00CE20B9"/>
    <w:rsid w:val="00CE6C99"/>
    <w:rsid w:val="00CF1333"/>
    <w:rsid w:val="00D116EB"/>
    <w:rsid w:val="00D160E9"/>
    <w:rsid w:val="00D25428"/>
    <w:rsid w:val="00D2798E"/>
    <w:rsid w:val="00D36BAE"/>
    <w:rsid w:val="00D776D5"/>
    <w:rsid w:val="00DA5C56"/>
    <w:rsid w:val="00DC1940"/>
    <w:rsid w:val="00DC1ED2"/>
    <w:rsid w:val="00DE48F6"/>
    <w:rsid w:val="00DF19BE"/>
    <w:rsid w:val="00E513D4"/>
    <w:rsid w:val="00E718E5"/>
    <w:rsid w:val="00E83D23"/>
    <w:rsid w:val="00E94BD8"/>
    <w:rsid w:val="00EB0851"/>
    <w:rsid w:val="00EB5BFE"/>
    <w:rsid w:val="00F138C8"/>
    <w:rsid w:val="00F31AAA"/>
    <w:rsid w:val="00F541C9"/>
    <w:rsid w:val="00F7186B"/>
    <w:rsid w:val="00F74333"/>
    <w:rsid w:val="00FC1684"/>
    <w:rsid w:val="00FD73EC"/>
    <w:rsid w:val="00FF5BC6"/>
    <w:rsid w:val="00FF70E7"/>
    <w:rsid w:val="00FF7905"/>
    <w:rsid w:val="269138DB"/>
    <w:rsid w:val="32DB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微软雅黑" w:hAnsi="微软雅黑" w:eastAsia="微软雅黑" w:cs="微软雅黑"/>
      <w:sz w:val="21"/>
      <w:szCs w:val="21"/>
      <w:lang w:val="en-GB" w:eastAsia="zh-CN" w:bidi="ar-SA"/>
    </w:rPr>
  </w:style>
  <w:style w:type="paragraph" w:styleId="2">
    <w:name w:val="heading 1"/>
    <w:next w:val="3"/>
    <w:link w:val="20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21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2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3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link w:val="24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link w:val="25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link w:val="26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link w:val="27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link w:val="28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Balloon Text"/>
    <w:basedOn w:val="1"/>
    <w:link w:val="31"/>
    <w:semiHidden/>
    <w:unhideWhenUsed/>
    <w:uiPriority w:val="99"/>
    <w:pPr>
      <w:spacing w:line="240" w:lineRule="auto"/>
    </w:pPr>
    <w:rPr>
      <w:szCs w:val="18"/>
    </w:rPr>
  </w:style>
  <w:style w:type="paragraph" w:styleId="13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4">
    <w:name w:val="header"/>
    <w:basedOn w:val="1"/>
    <w:link w:val="2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5">
    <w:name w:val="toc 1"/>
    <w:basedOn w:val="1"/>
    <w:next w:val="1"/>
    <w:autoRedefine/>
    <w:qFormat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table" w:styleId="17">
    <w:name w:val="Table Grid"/>
    <w:basedOn w:val="16"/>
    <w:qFormat/>
    <w:uiPriority w:val="39"/>
    <w:pPr>
      <w:spacing w:line="360" w:lineRule="exact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Hyperlink"/>
    <w:qFormat/>
    <w:uiPriority w:val="99"/>
    <w:rPr>
      <w:color w:val="0000FF"/>
      <w:u w:val="single"/>
    </w:rPr>
  </w:style>
  <w:style w:type="character" w:customStyle="1" w:styleId="20">
    <w:name w:val="标题 1 字符"/>
    <w:link w:val="2"/>
    <w:qFormat/>
    <w:uiPriority w:val="0"/>
    <w:rPr>
      <w:rFonts w:ascii="Times New Roman" w:hAnsi="Times New Roman"/>
      <w:b/>
      <w:bCs/>
      <w:kern w:val="32"/>
      <w:sz w:val="28"/>
      <w:szCs w:val="28"/>
    </w:rPr>
  </w:style>
  <w:style w:type="character" w:customStyle="1" w:styleId="21">
    <w:name w:val="标题 2 字符"/>
    <w:link w:val="4"/>
    <w:qFormat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character" w:customStyle="1" w:styleId="22">
    <w:name w:val="标题 3 字符"/>
    <w:link w:val="5"/>
    <w:qFormat/>
    <w:uiPriority w:val="0"/>
    <w:rPr>
      <w:rFonts w:ascii="宋体" w:hAnsi="宋体" w:eastAsia="宋体" w:cs="Arial"/>
      <w:b/>
      <w:bCs/>
      <w:kern w:val="0"/>
      <w:szCs w:val="21"/>
    </w:rPr>
  </w:style>
  <w:style w:type="character" w:customStyle="1" w:styleId="23">
    <w:name w:val="标题 4 字符"/>
    <w:link w:val="6"/>
    <w:qFormat/>
    <w:uiPriority w:val="0"/>
    <w:rPr>
      <w:rFonts w:ascii="Times New Roman" w:hAnsi="Times New Roman" w:eastAsia="宋体" w:cs="Times New Roman"/>
      <w:b/>
      <w:bCs/>
      <w:kern w:val="0"/>
      <w:szCs w:val="28"/>
      <w:lang w:val="en-GB"/>
    </w:rPr>
  </w:style>
  <w:style w:type="character" w:customStyle="1" w:styleId="24">
    <w:name w:val="标题 5 字符"/>
    <w:link w:val="7"/>
    <w:qFormat/>
    <w:uiPriority w:val="0"/>
    <w:rPr>
      <w:rFonts w:ascii="Times New Roman" w:hAnsi="Times New Roman" w:eastAsia="宋体" w:cs="Times New Roman"/>
      <w:b/>
      <w:bCs/>
      <w:iCs/>
      <w:kern w:val="0"/>
      <w:szCs w:val="26"/>
      <w:lang w:val="en-GB"/>
    </w:rPr>
  </w:style>
  <w:style w:type="character" w:customStyle="1" w:styleId="25">
    <w:name w:val="标题 6 字符"/>
    <w:link w:val="8"/>
    <w:qFormat/>
    <w:uiPriority w:val="0"/>
    <w:rPr>
      <w:rFonts w:ascii="Times New Roman" w:hAnsi="Times New Roman" w:eastAsia="宋体" w:cs="Times New Roman"/>
      <w:b/>
      <w:bCs/>
      <w:kern w:val="0"/>
      <w:lang w:val="en-GB"/>
    </w:rPr>
  </w:style>
  <w:style w:type="character" w:customStyle="1" w:styleId="26">
    <w:name w:val="标题 7 字符"/>
    <w:link w:val="9"/>
    <w:uiPriority w:val="0"/>
    <w:rPr>
      <w:rFonts w:ascii="Times New Roman" w:hAnsi="Times New Roman" w:eastAsia="宋体" w:cs="Times New Roman"/>
      <w:kern w:val="0"/>
      <w:sz w:val="24"/>
      <w:szCs w:val="24"/>
      <w:lang w:val="en-GB"/>
    </w:rPr>
  </w:style>
  <w:style w:type="character" w:customStyle="1" w:styleId="27">
    <w:name w:val="标题 8 字符"/>
    <w:link w:val="10"/>
    <w:qFormat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val="en-GB"/>
    </w:rPr>
  </w:style>
  <w:style w:type="character" w:customStyle="1" w:styleId="28">
    <w:name w:val="标题 9 字符"/>
    <w:link w:val="11"/>
    <w:qFormat/>
    <w:uiPriority w:val="0"/>
    <w:rPr>
      <w:rFonts w:ascii="Arial" w:hAnsi="Arial" w:eastAsia="宋体" w:cs="Arial"/>
      <w:kern w:val="0"/>
      <w:sz w:val="22"/>
      <w:lang w:val="en-GB"/>
    </w:rPr>
  </w:style>
  <w:style w:type="character" w:customStyle="1" w:styleId="29">
    <w:name w:val="页眉 字符"/>
    <w:link w:val="14"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/>
    </w:rPr>
  </w:style>
  <w:style w:type="character" w:customStyle="1" w:styleId="30">
    <w:name w:val="页脚 字符"/>
    <w:link w:val="13"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/>
    </w:rPr>
  </w:style>
  <w:style w:type="character" w:customStyle="1" w:styleId="31">
    <w:name w:val="批注框文本 字符"/>
    <w:basedOn w:val="18"/>
    <w:link w:val="12"/>
    <w:semiHidden/>
    <w:uiPriority w:val="99"/>
    <w:rPr>
      <w:rFonts w:ascii="Times New Roman" w:hAnsi="Times New Roman"/>
      <w:sz w:val="18"/>
      <w:szCs w:val="18"/>
      <w:lang w:val="en-GB"/>
    </w:rPr>
  </w:style>
  <w:style w:type="paragraph" w:customStyle="1" w:styleId="32">
    <w:name w:val="封面表格信息"/>
    <w:basedOn w:val="1"/>
    <w:link w:val="33"/>
    <w:autoRedefine/>
    <w:qFormat/>
    <w:uiPriority w:val="0"/>
    <w:pPr>
      <w:spacing w:line="600" w:lineRule="exact"/>
      <w:jc w:val="center"/>
    </w:pPr>
    <w:rPr>
      <w:sz w:val="24"/>
      <w:szCs w:val="24"/>
    </w:rPr>
  </w:style>
  <w:style w:type="character" w:customStyle="1" w:styleId="33">
    <w:name w:val="封面表格信息 字符"/>
    <w:basedOn w:val="18"/>
    <w:link w:val="32"/>
    <w:qFormat/>
    <w:uiPriority w:val="0"/>
    <w:rPr>
      <w:rFonts w:ascii="微软雅黑" w:hAnsi="微软雅黑" w:eastAsia="微软雅黑" w:cs="微软雅黑"/>
      <w:sz w:val="24"/>
      <w:szCs w:val="24"/>
      <w:lang w:val="en-GB"/>
    </w:rPr>
  </w:style>
  <w:style w:type="paragraph" w:customStyle="1" w:styleId="34">
    <w:name w:val="封面页尾信息"/>
    <w:basedOn w:val="1"/>
    <w:link w:val="35"/>
    <w:autoRedefine/>
    <w:qFormat/>
    <w:uiPriority w:val="0"/>
    <w:pPr>
      <w:spacing w:line="300" w:lineRule="exact"/>
    </w:pPr>
    <w:rPr>
      <w:sz w:val="18"/>
      <w:szCs w:val="18"/>
    </w:rPr>
  </w:style>
  <w:style w:type="character" w:customStyle="1" w:styleId="35">
    <w:name w:val="封面页尾信息 字符"/>
    <w:basedOn w:val="18"/>
    <w:link w:val="34"/>
    <w:qFormat/>
    <w:uiPriority w:val="0"/>
    <w:rPr>
      <w:rFonts w:ascii="微软雅黑" w:hAnsi="微软雅黑" w:eastAsia="微软雅黑" w:cs="微软雅黑"/>
      <w:sz w:val="18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174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D6013-EC9C-44C2-A79D-2A289FD8FF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tmp174.dotx</Template>
  <Pages>17</Pages>
  <Words>3195</Words>
  <Characters>7452</Characters>
  <Lines>8</Lines>
  <Paragraphs>2</Paragraphs>
  <TotalTime>200</TotalTime>
  <ScaleCrop>false</ScaleCrop>
  <LinksUpToDate>false</LinksUpToDate>
  <CharactersWithSpaces>7546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2026-05-15T07:43:00Z</dcterms:created>
  <dc:creator>Administrator</dc:creator>
  <cp:lastModifiedBy>Administrator</cp:lastModifiedBy>
  <dcterms:modified xsi:type="dcterms:W3CDTF">2026-05-15T07:44:11Z</dcterms:modified>
  <dc:title>公共建筑换气次数计算书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23AA1743665141FE8A8B10121629300F_11</vt:lpwstr>
  </property>
</Properties>
</file>